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E3" w:rsidRPr="00AC66E3" w:rsidRDefault="00AC66E3" w:rsidP="00F90060">
      <w:pPr>
        <w:adjustRightInd w:val="0"/>
        <w:snapToGrid w:val="0"/>
        <w:rPr>
          <w:rFonts w:ascii="方正黑体简体" w:eastAsia="方正黑体简体"/>
          <w:bCs/>
          <w:color w:val="FF0000"/>
          <w:spacing w:val="10"/>
          <w:w w:val="90"/>
          <w:sz w:val="48"/>
          <w:szCs w:val="44"/>
        </w:rPr>
      </w:pPr>
      <w:r w:rsidRPr="00A91F99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0</wp:posOffset>
            </wp:positionV>
            <wp:extent cx="2400300" cy="804545"/>
            <wp:effectExtent l="0" t="0" r="0" b="0"/>
            <wp:wrapNone/>
            <wp:docPr id="1" name="图片 1" descr="清华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清华页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060" w:rsidRPr="00A91F99" w:rsidRDefault="00CD2496" w:rsidP="00F90060">
      <w:pPr>
        <w:adjustRightInd w:val="0"/>
        <w:snapToGrid w:val="0"/>
        <w:rPr>
          <w:rFonts w:ascii="方正黑体简体" w:eastAsia="方正黑体简体"/>
          <w:bCs/>
          <w:color w:val="FF0000"/>
          <w:spacing w:val="10"/>
          <w:w w:val="90"/>
          <w:sz w:val="48"/>
          <w:szCs w:val="44"/>
        </w:rPr>
      </w:pPr>
      <w:r>
        <w:br/>
      </w:r>
      <w:r w:rsidR="00AA0176" w:rsidRPr="00AA0176">
        <w:rPr>
          <w:noProof/>
          <w:color w:val="FF0000"/>
        </w:rPr>
        <w:pict>
          <v:line id="直接连接符 2" o:spid="_x0000_s1026" style="position:absolute;left:0;text-align:left;z-index:251659264;visibility:visible;mso-position-horizontal-relative:text;mso-position-vertical-relative:text" from="3.4pt,26.4pt" to="471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ZMA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" strokecolor="red" strokeweight="1.5pt"/>
        </w:pict>
      </w:r>
    </w:p>
    <w:p w:rsidR="0010172E" w:rsidRPr="00A91F99" w:rsidRDefault="0010172E" w:rsidP="006A624E">
      <w:pPr>
        <w:adjustRightInd w:val="0"/>
        <w:snapToGrid w:val="0"/>
        <w:ind w:firstLineChars="300" w:firstLine="964"/>
        <w:rPr>
          <w:rFonts w:ascii="宋体" w:hAnsi="宋体"/>
          <w:b/>
          <w:color w:val="FF0000"/>
          <w:sz w:val="32"/>
          <w:szCs w:val="32"/>
        </w:rPr>
      </w:pPr>
      <w:r w:rsidRPr="00A91F99">
        <w:rPr>
          <w:rFonts w:ascii="宋体" w:hAnsi="宋体" w:hint="eastAsia"/>
          <w:b/>
          <w:color w:val="FF0000"/>
          <w:sz w:val="32"/>
          <w:szCs w:val="32"/>
        </w:rPr>
        <w:t>清华大学</w:t>
      </w:r>
      <w:r w:rsidR="00B01884" w:rsidRPr="00A91F99">
        <w:rPr>
          <w:rFonts w:ascii="宋体" w:hAnsi="宋体" w:hint="eastAsia"/>
          <w:b/>
          <w:color w:val="FF0000"/>
          <w:sz w:val="32"/>
          <w:szCs w:val="32"/>
        </w:rPr>
        <w:t>新常态</w:t>
      </w:r>
      <w:r w:rsidR="00552972">
        <w:rPr>
          <w:rFonts w:ascii="宋体" w:hAnsi="宋体" w:hint="eastAsia"/>
          <w:b/>
          <w:color w:val="FF0000"/>
          <w:sz w:val="32"/>
          <w:szCs w:val="32"/>
        </w:rPr>
        <w:t>·</w:t>
      </w:r>
      <w:r w:rsidR="006A624E">
        <w:rPr>
          <w:rFonts w:ascii="宋体" w:hAnsi="宋体" w:hint="eastAsia"/>
          <w:b/>
          <w:color w:val="FF0000"/>
          <w:sz w:val="32"/>
          <w:szCs w:val="32"/>
        </w:rPr>
        <w:t>机遇与卓越领导</w:t>
      </w:r>
      <w:r w:rsidR="00514B23">
        <w:rPr>
          <w:rFonts w:ascii="宋体" w:hAnsi="宋体" w:hint="eastAsia"/>
          <w:b/>
          <w:color w:val="FF0000"/>
          <w:sz w:val="32"/>
          <w:szCs w:val="32"/>
        </w:rPr>
        <w:t>力</w:t>
      </w:r>
      <w:r w:rsidR="009E7EEE">
        <w:rPr>
          <w:rFonts w:ascii="宋体" w:hAnsi="宋体" w:hint="eastAsia"/>
          <w:b/>
          <w:color w:val="FF0000"/>
          <w:sz w:val="32"/>
          <w:szCs w:val="32"/>
        </w:rPr>
        <w:t>研修</w:t>
      </w:r>
      <w:r w:rsidR="00B01884" w:rsidRPr="00A91F99">
        <w:rPr>
          <w:rFonts w:ascii="宋体" w:hAnsi="宋体" w:hint="eastAsia"/>
          <w:b/>
          <w:color w:val="FF0000"/>
          <w:sz w:val="32"/>
          <w:szCs w:val="32"/>
        </w:rPr>
        <w:t>班</w:t>
      </w:r>
    </w:p>
    <w:p w:rsidR="006C2984" w:rsidRPr="00A91F99" w:rsidRDefault="009D72D4" w:rsidP="0010172E">
      <w:pPr>
        <w:spacing w:line="480" w:lineRule="auto"/>
        <w:rPr>
          <w:rFonts w:ascii="宋体" w:hAnsi="宋体"/>
          <w:b/>
          <w:color w:val="FF0000"/>
          <w:sz w:val="24"/>
          <w:szCs w:val="22"/>
        </w:rPr>
      </w:pPr>
      <w:r w:rsidRPr="00A91F99">
        <w:rPr>
          <w:rFonts w:ascii="宋体" w:hAnsi="宋体" w:hint="eastAsia"/>
          <w:b/>
          <w:color w:val="FF0000"/>
          <w:sz w:val="24"/>
          <w:szCs w:val="22"/>
        </w:rPr>
        <w:t xml:space="preserve">                  ——共识  协同  控制  变革</w:t>
      </w:r>
    </w:p>
    <w:p w:rsidR="006C2984" w:rsidRPr="00547FD2" w:rsidRDefault="0013179C" w:rsidP="0010172E">
      <w:pPr>
        <w:spacing w:line="480" w:lineRule="auto"/>
        <w:rPr>
          <w:rFonts w:ascii="仿宋_GB2312" w:eastAsia="仿宋_GB2312" w:hAnsi="微软雅黑"/>
          <w:b/>
          <w:color w:val="FF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【课程背景】</w:t>
      </w:r>
    </w:p>
    <w:p w:rsidR="0013179C" w:rsidRPr="00A91F99" w:rsidRDefault="008C301A" w:rsidP="00A91F99">
      <w:pPr>
        <w:spacing w:line="480" w:lineRule="auto"/>
        <w:ind w:firstLineChars="300" w:firstLine="723"/>
        <w:rPr>
          <w:rFonts w:ascii="宋体" w:hAnsi="宋体"/>
          <w:b/>
          <w:color w:val="000000"/>
          <w:sz w:val="24"/>
          <w:szCs w:val="22"/>
        </w:rPr>
      </w:pPr>
      <w:r>
        <w:rPr>
          <w:rFonts w:ascii="宋体" w:hAnsi="宋体" w:hint="eastAsia"/>
          <w:b/>
          <w:color w:val="000000"/>
          <w:sz w:val="24"/>
          <w:szCs w:val="22"/>
        </w:rPr>
        <w:t>中国经济新常态下，</w:t>
      </w:r>
      <w:r w:rsidR="00165C3D">
        <w:rPr>
          <w:rFonts w:ascii="宋体" w:hAnsi="宋体" w:hint="eastAsia"/>
          <w:b/>
          <w:color w:val="000000"/>
          <w:sz w:val="24"/>
          <w:szCs w:val="22"/>
        </w:rPr>
        <w:t>移动</w:t>
      </w:r>
      <w:r w:rsidR="00C27935">
        <w:rPr>
          <w:rFonts w:ascii="宋体" w:hAnsi="宋体" w:hint="eastAsia"/>
          <w:b/>
          <w:color w:val="000000"/>
          <w:sz w:val="24"/>
          <w:szCs w:val="22"/>
        </w:rPr>
        <w:t>互联网时代，</w:t>
      </w:r>
      <w:r w:rsidR="00216FC6" w:rsidRPr="00A91F99">
        <w:rPr>
          <w:rFonts w:ascii="宋体" w:hAnsi="宋体" w:hint="eastAsia"/>
          <w:b/>
          <w:color w:val="000000"/>
          <w:sz w:val="24"/>
          <w:szCs w:val="22"/>
        </w:rPr>
        <w:t>企业和组织的变革加剧，生存发展能力、适应变化能力、核心竞争能力等问题成为学术界、管理学家和企业家最关心的问题。</w:t>
      </w:r>
    </w:p>
    <w:p w:rsidR="0071100B" w:rsidRPr="00C36BBC" w:rsidRDefault="00216FC6" w:rsidP="0010172E">
      <w:pPr>
        <w:spacing w:line="480" w:lineRule="auto"/>
        <w:rPr>
          <w:rFonts w:ascii="宋体" w:hAnsi="宋体"/>
          <w:b/>
          <w:color w:val="000000"/>
          <w:sz w:val="24"/>
          <w:szCs w:val="22"/>
        </w:rPr>
      </w:pPr>
      <w:r w:rsidRPr="00A91F99">
        <w:rPr>
          <w:rFonts w:ascii="宋体" w:hAnsi="宋体" w:hint="eastAsia"/>
          <w:b/>
          <w:color w:val="000000"/>
          <w:sz w:val="24"/>
          <w:szCs w:val="22"/>
        </w:rPr>
        <w:t xml:space="preserve">     清华大学</w:t>
      </w:r>
      <w:r w:rsidR="00BC4B81">
        <w:rPr>
          <w:rFonts w:ascii="宋体" w:hAnsi="宋体" w:hint="eastAsia"/>
          <w:b/>
          <w:color w:val="000000"/>
          <w:sz w:val="24"/>
          <w:szCs w:val="22"/>
        </w:rPr>
        <w:t>作为全国最重要的高层次人才培养基地，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致力于</w:t>
      </w:r>
      <w:r w:rsidR="00BC4B81">
        <w:rPr>
          <w:rFonts w:ascii="宋体" w:hAnsi="宋体" w:hint="eastAsia"/>
          <w:b/>
          <w:color w:val="000000"/>
          <w:sz w:val="24"/>
          <w:szCs w:val="22"/>
        </w:rPr>
        <w:t>推动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中国经济工商</w:t>
      </w:r>
      <w:r w:rsidR="00765073">
        <w:rPr>
          <w:rFonts w:ascii="宋体" w:hAnsi="宋体" w:hint="eastAsia"/>
          <w:b/>
          <w:color w:val="000000"/>
          <w:sz w:val="24"/>
          <w:szCs w:val="22"/>
        </w:rPr>
        <w:t>政界各领域优秀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人才</w:t>
      </w:r>
      <w:r w:rsidR="00BC4B81">
        <w:rPr>
          <w:rFonts w:ascii="宋体" w:hAnsi="宋体" w:hint="eastAsia"/>
          <w:b/>
          <w:color w:val="000000"/>
          <w:sz w:val="24"/>
          <w:szCs w:val="22"/>
        </w:rPr>
        <w:t>领导力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的培养。</w:t>
      </w:r>
      <w:r w:rsidR="00F56346">
        <w:rPr>
          <w:rFonts w:ascii="宋体" w:hAnsi="宋体" w:hint="eastAsia"/>
          <w:b/>
          <w:color w:val="000000"/>
          <w:sz w:val="24"/>
          <w:szCs w:val="22"/>
        </w:rPr>
        <w:t>《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清华大学新常态</w:t>
      </w:r>
      <w:r w:rsidR="00552972">
        <w:rPr>
          <w:rFonts w:ascii="宋体" w:hAnsi="宋体" w:hint="eastAsia"/>
          <w:b/>
          <w:color w:val="000000"/>
          <w:sz w:val="24"/>
          <w:szCs w:val="22"/>
        </w:rPr>
        <w:t>·</w:t>
      </w:r>
      <w:r w:rsidR="00165C3D">
        <w:rPr>
          <w:rFonts w:ascii="宋体" w:hAnsi="宋体" w:hint="eastAsia"/>
          <w:b/>
          <w:color w:val="000000"/>
          <w:sz w:val="24"/>
          <w:szCs w:val="22"/>
        </w:rPr>
        <w:t>机遇与卓越领导力研修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班</w:t>
      </w:r>
      <w:r w:rsidR="00F56346">
        <w:rPr>
          <w:rFonts w:ascii="宋体" w:hAnsi="宋体" w:hint="eastAsia"/>
          <w:b/>
          <w:color w:val="000000"/>
          <w:sz w:val="24"/>
          <w:szCs w:val="22"/>
        </w:rPr>
        <w:t>》</w:t>
      </w:r>
      <w:r w:rsidR="008C301A">
        <w:rPr>
          <w:rFonts w:ascii="宋体" w:hAnsi="宋体" w:hint="eastAsia"/>
          <w:b/>
          <w:color w:val="000000"/>
          <w:sz w:val="24"/>
          <w:szCs w:val="22"/>
        </w:rPr>
        <w:t>通过培养企业和组织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最为关键能力——共识力、协同力、控制力、变革力等系统领导力的四大核心要素技能，重塑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管理者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五大</w:t>
      </w:r>
      <w:r w:rsidR="002C0E86">
        <w:rPr>
          <w:rFonts w:ascii="宋体" w:hAnsi="宋体" w:hint="eastAsia"/>
          <w:b/>
          <w:color w:val="000000"/>
          <w:sz w:val="24"/>
          <w:szCs w:val="22"/>
        </w:rPr>
        <w:t>影响力</w:t>
      </w:r>
      <w:r w:rsidR="00D14F1E">
        <w:rPr>
          <w:rFonts w:ascii="宋体" w:hAnsi="宋体" w:hint="eastAsia"/>
          <w:b/>
          <w:color w:val="000000"/>
          <w:sz w:val="24"/>
          <w:szCs w:val="22"/>
        </w:rPr>
        <w:t>——</w:t>
      </w:r>
      <w:r w:rsidR="008C301A">
        <w:rPr>
          <w:rFonts w:ascii="宋体" w:hAnsi="宋体" w:hint="eastAsia"/>
          <w:b/>
          <w:color w:val="000000"/>
          <w:sz w:val="24"/>
          <w:szCs w:val="22"/>
        </w:rPr>
        <w:t>战略管理力、精神领袖力、资源获取力、导师教练力、</w:t>
      </w:r>
      <w:r w:rsidR="00C36BBC">
        <w:rPr>
          <w:rFonts w:ascii="宋体" w:hAnsi="宋体" w:hint="eastAsia"/>
          <w:b/>
          <w:color w:val="000000"/>
          <w:sz w:val="24"/>
          <w:szCs w:val="22"/>
        </w:rPr>
        <w:t>自我修正力，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提升</w:t>
      </w:r>
      <w:r w:rsidR="008C301A">
        <w:rPr>
          <w:rFonts w:ascii="宋体" w:hAnsi="宋体" w:hint="eastAsia"/>
          <w:b/>
          <w:color w:val="000000"/>
          <w:sz w:val="24"/>
          <w:szCs w:val="22"/>
        </w:rPr>
        <w:t>中高层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管理者卓越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领导力。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从而根本</w:t>
      </w:r>
      <w:r w:rsidR="004C708C" w:rsidRPr="00A91F99">
        <w:rPr>
          <w:rFonts w:ascii="宋体" w:hAnsi="宋体" w:hint="eastAsia"/>
          <w:b/>
          <w:color w:val="000000"/>
          <w:sz w:val="24"/>
          <w:szCs w:val="22"/>
        </w:rPr>
        <w:t>意义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上解决企业和组织</w:t>
      </w:r>
      <w:r w:rsidR="004C708C" w:rsidRPr="00A91F99">
        <w:rPr>
          <w:rFonts w:ascii="宋体" w:hAnsi="宋体" w:hint="eastAsia"/>
          <w:b/>
          <w:color w:val="000000"/>
          <w:sz w:val="24"/>
          <w:szCs w:val="22"/>
        </w:rPr>
        <w:t>生存发展、应变、核心竞争力等问题。</w:t>
      </w:r>
    </w:p>
    <w:p w:rsidR="006D7B5A" w:rsidRPr="00A91F99" w:rsidRDefault="0010172E" w:rsidP="003A20F1">
      <w:pPr>
        <w:spacing w:line="480" w:lineRule="auto"/>
        <w:rPr>
          <w:rFonts w:ascii="仿宋_GB2312" w:eastAsia="仿宋_GB2312" w:hAnsi="微软雅黑"/>
          <w:b/>
          <w:color w:val="000000" w:themeColor="text1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【学员对象】</w:t>
      </w:r>
      <w:r w:rsidR="006C2984" w:rsidRPr="00A91F99">
        <w:rPr>
          <w:rFonts w:ascii="宋体" w:hAnsi="宋体" w:hint="eastAsia"/>
          <w:color w:val="000000"/>
          <w:sz w:val="24"/>
          <w:szCs w:val="22"/>
        </w:rPr>
        <w:t>董事长、</w:t>
      </w:r>
      <w:r w:rsidR="003A20F1" w:rsidRPr="00A91F99">
        <w:rPr>
          <w:rFonts w:ascii="宋体" w:hAnsi="宋体" w:hint="eastAsia"/>
          <w:color w:val="000000"/>
          <w:sz w:val="24"/>
          <w:szCs w:val="22"/>
        </w:rPr>
        <w:t>总经理、副总经理、董事会</w:t>
      </w:r>
      <w:r w:rsidR="00765073">
        <w:rPr>
          <w:rFonts w:ascii="宋体" w:hAnsi="宋体" w:hint="eastAsia"/>
          <w:color w:val="000000"/>
          <w:sz w:val="24"/>
          <w:szCs w:val="22"/>
        </w:rPr>
        <w:t>秘</w:t>
      </w:r>
      <w:r w:rsidR="003A20F1" w:rsidRPr="00A91F99">
        <w:rPr>
          <w:rFonts w:ascii="宋体" w:hAnsi="宋体" w:hint="eastAsia"/>
          <w:color w:val="000000"/>
          <w:sz w:val="24"/>
          <w:szCs w:val="22"/>
        </w:rPr>
        <w:t>书、总经理助理、总监、办</w:t>
      </w:r>
      <w:r w:rsidR="006D7B5A" w:rsidRPr="00A91F99">
        <w:rPr>
          <w:rFonts w:ascii="宋体" w:hAnsi="宋体" w:hint="eastAsia"/>
          <w:color w:val="000000"/>
          <w:sz w:val="24"/>
          <w:szCs w:val="22"/>
        </w:rPr>
        <w:t>公室主任、公司董事和监事、行政事业单位部门管理者等</w:t>
      </w:r>
    </w:p>
    <w:p w:rsidR="008C301A" w:rsidRDefault="003A20F1" w:rsidP="008C301A">
      <w:pPr>
        <w:spacing w:line="480" w:lineRule="auto"/>
        <w:ind w:left="1687" w:hangingChars="700" w:hanging="1687"/>
        <w:rPr>
          <w:rFonts w:ascii="仿宋_GB2312" w:eastAsia="仿宋_GB2312" w:hAnsi="微软雅黑"/>
          <w:b/>
          <w:color w:val="FF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【学习时间】</w:t>
      </w:r>
      <w:r w:rsidR="009B5C72">
        <w:rPr>
          <w:rFonts w:ascii="仿宋_GB2312" w:eastAsia="仿宋_GB2312" w:hAnsi="微软雅黑" w:hint="eastAsia"/>
          <w:b/>
          <w:color w:val="FF0000"/>
          <w:sz w:val="24"/>
          <w:szCs w:val="22"/>
        </w:rPr>
        <w:t>201</w:t>
      </w:r>
      <w:r w:rsidR="009B5C72">
        <w:rPr>
          <w:rFonts w:ascii="仿宋_GB2312" w:eastAsia="仿宋_GB2312" w:hAnsi="微软雅黑"/>
          <w:b/>
          <w:color w:val="FF0000"/>
          <w:sz w:val="24"/>
          <w:szCs w:val="22"/>
        </w:rPr>
        <w:t>7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年</w:t>
      </w:r>
      <w:r w:rsidR="009B5C72">
        <w:rPr>
          <w:rFonts w:ascii="仿宋_GB2312" w:eastAsia="仿宋_GB2312" w:hAnsi="微软雅黑"/>
          <w:b/>
          <w:color w:val="FF0000"/>
          <w:sz w:val="24"/>
          <w:szCs w:val="22"/>
        </w:rPr>
        <w:t>3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月</w:t>
      </w:r>
      <w:r w:rsidR="009B5C72">
        <w:rPr>
          <w:rFonts w:ascii="仿宋_GB2312" w:eastAsia="仿宋_GB2312" w:hAnsi="微软雅黑"/>
          <w:b/>
          <w:color w:val="FF0000"/>
          <w:sz w:val="24"/>
          <w:szCs w:val="22"/>
        </w:rPr>
        <w:t>27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-</w:t>
      </w:r>
      <w:r w:rsidR="009B5C72">
        <w:rPr>
          <w:rFonts w:ascii="仿宋_GB2312" w:eastAsia="仿宋_GB2312" w:hAnsi="微软雅黑" w:hint="eastAsia"/>
          <w:b/>
          <w:color w:val="FF0000"/>
          <w:sz w:val="24"/>
          <w:szCs w:val="22"/>
        </w:rPr>
        <w:t>31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 xml:space="preserve">日，   </w:t>
      </w:r>
      <w:r w:rsidR="009B5C72">
        <w:rPr>
          <w:rFonts w:ascii="仿宋_GB2312" w:eastAsia="仿宋_GB2312" w:hAnsi="微软雅黑"/>
          <w:b/>
          <w:color w:val="FF0000"/>
          <w:sz w:val="24"/>
          <w:szCs w:val="22"/>
        </w:rPr>
        <w:t>3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月</w:t>
      </w:r>
      <w:r w:rsidR="009B5C72">
        <w:rPr>
          <w:rFonts w:ascii="仿宋_GB2312" w:eastAsia="仿宋_GB2312" w:hAnsi="微软雅黑"/>
          <w:b/>
          <w:color w:val="FF0000"/>
          <w:sz w:val="24"/>
          <w:szCs w:val="22"/>
        </w:rPr>
        <w:t>26</w:t>
      </w:r>
      <w:bookmarkStart w:id="0" w:name="_GoBack"/>
      <w:bookmarkEnd w:id="0"/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日报到。</w:t>
      </w:r>
    </w:p>
    <w:p w:rsidR="003A20F1" w:rsidRPr="00E81152" w:rsidRDefault="003A20F1" w:rsidP="008C301A">
      <w:pPr>
        <w:spacing w:line="480" w:lineRule="auto"/>
        <w:ind w:left="1680" w:hangingChars="700" w:hanging="1680"/>
        <w:rPr>
          <w:rFonts w:ascii="仿宋_GB2312" w:eastAsia="仿宋_GB2312" w:hAnsi="微软雅黑"/>
          <w:b/>
          <w:color w:val="FF0000"/>
          <w:sz w:val="24"/>
          <w:szCs w:val="22"/>
        </w:rPr>
      </w:pPr>
      <w:r>
        <w:rPr>
          <w:rFonts w:ascii="宋体" w:hAnsi="宋体" w:hint="eastAsia"/>
          <w:color w:val="000000"/>
          <w:sz w:val="24"/>
          <w:szCs w:val="22"/>
        </w:rPr>
        <w:t>集中一次学习</w:t>
      </w:r>
      <w:r w:rsidR="00782D32">
        <w:rPr>
          <w:rFonts w:ascii="宋体" w:hAnsi="宋体" w:hint="eastAsia"/>
          <w:color w:val="000000"/>
          <w:sz w:val="24"/>
          <w:szCs w:val="22"/>
        </w:rPr>
        <w:t>5</w:t>
      </w:r>
      <w:r>
        <w:rPr>
          <w:rFonts w:ascii="宋体" w:hAnsi="宋体" w:hint="eastAsia"/>
          <w:color w:val="000000"/>
          <w:sz w:val="24"/>
          <w:szCs w:val="22"/>
        </w:rPr>
        <w:t>天即可结业。</w:t>
      </w:r>
    </w:p>
    <w:p w:rsidR="0010172E" w:rsidRDefault="0010172E" w:rsidP="0010172E">
      <w:pPr>
        <w:spacing w:line="480" w:lineRule="auto"/>
        <w:rPr>
          <w:rFonts w:ascii="宋体" w:hAnsi="宋体"/>
          <w:color w:val="00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【学习费用】</w:t>
      </w:r>
      <w:r w:rsidR="000B63C8">
        <w:rPr>
          <w:rFonts w:ascii="宋体" w:hAnsi="宋体" w:hint="eastAsia"/>
          <w:color w:val="000000"/>
          <w:sz w:val="24"/>
          <w:szCs w:val="22"/>
        </w:rPr>
        <w:t>9</w:t>
      </w:r>
      <w:r>
        <w:rPr>
          <w:rFonts w:ascii="宋体" w:hAnsi="宋体" w:hint="eastAsia"/>
          <w:color w:val="000000"/>
          <w:sz w:val="24"/>
          <w:szCs w:val="22"/>
        </w:rPr>
        <w:t>800元/人（含听课费、资料费、活动费），食宿交通费自理。</w:t>
      </w:r>
    </w:p>
    <w:p w:rsidR="003A20F1" w:rsidRPr="00547FD2" w:rsidRDefault="005957D9" w:rsidP="00547FD2">
      <w:pPr>
        <w:spacing w:line="480" w:lineRule="auto"/>
        <w:ind w:left="1446" w:hangingChars="600" w:hanging="1446"/>
        <w:rPr>
          <w:rFonts w:ascii="宋体" w:hAnsi="宋体"/>
          <w:color w:val="000000"/>
          <w:sz w:val="24"/>
          <w:szCs w:val="22"/>
        </w:rPr>
      </w:pP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t>【</w:t>
      </w:r>
      <w:r w:rsidR="003A20F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学习</w:t>
      </w: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t>方法</w:t>
      </w:r>
      <w:r w:rsidR="003A20F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  <w:r w:rsidR="003A20F1">
        <w:rPr>
          <w:rFonts w:ascii="宋体" w:hAnsi="宋体" w:hint="eastAsia"/>
          <w:color w:val="000000"/>
          <w:sz w:val="24"/>
          <w:szCs w:val="22"/>
        </w:rPr>
        <w:t>清华大学校内统一上课。面授+案例研讨+学员分享</w:t>
      </w:r>
    </w:p>
    <w:p w:rsidR="0010172E" w:rsidRDefault="0010172E" w:rsidP="00000EA5">
      <w:pPr>
        <w:tabs>
          <w:tab w:val="left" w:pos="3468"/>
        </w:tabs>
        <w:spacing w:line="480" w:lineRule="auto"/>
        <w:rPr>
          <w:rFonts w:ascii="宋体" w:hAnsi="宋体"/>
          <w:color w:val="00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</w:t>
      </w:r>
      <w:r w:rsidR="007C501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报名方式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  <w:r w:rsidR="00000EA5" w:rsidRPr="00547FD2">
        <w:rPr>
          <w:rFonts w:ascii="仿宋_GB2312" w:eastAsia="仿宋_GB2312" w:hAnsi="微软雅黑" w:hint="eastAsia"/>
          <w:color w:val="000000" w:themeColor="text1"/>
          <w:sz w:val="24"/>
          <w:szCs w:val="22"/>
        </w:rPr>
        <w:t>提交</w:t>
      </w:r>
      <w:r w:rsidR="00000EA5">
        <w:rPr>
          <w:rFonts w:ascii="宋体" w:hAnsi="宋体" w:hint="eastAsia"/>
          <w:color w:val="000000"/>
          <w:sz w:val="24"/>
          <w:szCs w:val="22"/>
        </w:rPr>
        <w:t>报名表＞学校审核＞收录取通知＞办理学费汇款＞</w:t>
      </w:r>
      <w:r w:rsidR="00547FD2">
        <w:rPr>
          <w:rFonts w:ascii="宋体" w:hAnsi="宋体" w:hint="eastAsia"/>
          <w:color w:val="000000"/>
          <w:sz w:val="24"/>
          <w:szCs w:val="22"/>
        </w:rPr>
        <w:t>开学</w:t>
      </w:r>
    </w:p>
    <w:p w:rsidR="0010172E" w:rsidRDefault="0010172E" w:rsidP="00F30429">
      <w:pPr>
        <w:spacing w:line="480" w:lineRule="auto"/>
        <w:rPr>
          <w:rFonts w:ascii="微软雅黑" w:eastAsia="微软雅黑" w:hAnsi="微软雅黑"/>
          <w:color w:val="FF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【学籍证书】</w:t>
      </w:r>
      <w:r>
        <w:rPr>
          <w:rFonts w:ascii="宋体" w:hAnsi="宋体" w:hint="eastAsia"/>
          <w:color w:val="000000"/>
          <w:sz w:val="24"/>
          <w:szCs w:val="22"/>
        </w:rPr>
        <w:t>学完规定课时，经考核合格者，由清华大学教育培训</w:t>
      </w:r>
      <w:r w:rsidR="00282862">
        <w:rPr>
          <w:rFonts w:ascii="宋体" w:hAnsi="宋体" w:hint="eastAsia"/>
          <w:color w:val="000000"/>
          <w:sz w:val="24"/>
          <w:szCs w:val="22"/>
        </w:rPr>
        <w:t>管理</w:t>
      </w:r>
      <w:r>
        <w:rPr>
          <w:rFonts w:ascii="宋体" w:hAnsi="宋体" w:hint="eastAsia"/>
          <w:color w:val="000000"/>
          <w:sz w:val="24"/>
          <w:szCs w:val="22"/>
        </w:rPr>
        <w:t>处颁发统</w:t>
      </w:r>
      <w:r>
        <w:rPr>
          <w:rFonts w:ascii="宋体" w:hAnsi="宋体" w:hint="eastAsia"/>
          <w:color w:val="000000"/>
          <w:sz w:val="24"/>
          <w:szCs w:val="22"/>
        </w:rPr>
        <w:lastRenderedPageBreak/>
        <w:t>一编号的</w:t>
      </w:r>
      <w:r w:rsidR="00F30429" w:rsidRPr="00CF44D3">
        <w:rPr>
          <w:rFonts w:ascii="宋体" w:hAnsi="宋体" w:hint="eastAsia"/>
          <w:b/>
          <w:color w:val="000000"/>
          <w:sz w:val="24"/>
          <w:szCs w:val="22"/>
        </w:rPr>
        <w:t>“清华大学新常态</w:t>
      </w:r>
      <w:r w:rsidR="00552972" w:rsidRPr="00CF44D3">
        <w:rPr>
          <w:rFonts w:ascii="宋体" w:hAnsi="宋体" w:hint="eastAsia"/>
          <w:b/>
          <w:color w:val="000000"/>
          <w:sz w:val="24"/>
          <w:szCs w:val="22"/>
        </w:rPr>
        <w:t>·</w:t>
      </w:r>
      <w:r w:rsidR="00165C3D" w:rsidRPr="00CF44D3">
        <w:rPr>
          <w:rFonts w:ascii="宋体" w:hAnsi="宋体" w:hint="eastAsia"/>
          <w:b/>
          <w:color w:val="000000"/>
          <w:sz w:val="24"/>
          <w:szCs w:val="22"/>
        </w:rPr>
        <w:t>机遇与卓越领导力研修</w:t>
      </w:r>
      <w:r w:rsidR="00F30429" w:rsidRPr="00CF44D3">
        <w:rPr>
          <w:rFonts w:ascii="宋体" w:hAnsi="宋体" w:hint="eastAsia"/>
          <w:b/>
          <w:color w:val="000000"/>
          <w:sz w:val="24"/>
          <w:szCs w:val="22"/>
        </w:rPr>
        <w:t>班”</w:t>
      </w:r>
      <w:r>
        <w:rPr>
          <w:rFonts w:ascii="宋体" w:hAnsi="宋体" w:hint="eastAsia"/>
          <w:color w:val="000000"/>
          <w:sz w:val="24"/>
          <w:szCs w:val="22"/>
        </w:rPr>
        <w:t>结业证书，加盖钢印。</w:t>
      </w:r>
    </w:p>
    <w:p w:rsidR="0010172E" w:rsidRPr="00F33C64" w:rsidRDefault="00410FF1" w:rsidP="00F33C64">
      <w:pPr>
        <w:spacing w:line="480" w:lineRule="auto"/>
        <w:ind w:left="1446" w:hangingChars="600" w:hanging="1446"/>
        <w:rPr>
          <w:rFonts w:ascii="仿宋_GB2312" w:eastAsia="仿宋_GB2312" w:hAnsi="微软雅黑"/>
          <w:b/>
          <w:color w:val="FF0000"/>
          <w:sz w:val="24"/>
          <w:szCs w:val="22"/>
        </w:rPr>
      </w:pP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t>【课程设置</w:t>
      </w:r>
      <w:r w:rsidR="0010172E" w:rsidRPr="00F33C64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</w:p>
    <w:p w:rsidR="00E33F6A" w:rsidRDefault="00E33F6A" w:rsidP="0010172E">
      <w:pPr>
        <w:rPr>
          <w:rFonts w:ascii="Calibri" w:hAnsi="Calibri"/>
          <w:color w:val="000000" w:themeColor="text1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2212"/>
        <w:gridCol w:w="4374"/>
        <w:gridCol w:w="921"/>
      </w:tblGrid>
      <w:tr w:rsidR="00501AB0" w:rsidRPr="00E86F6D" w:rsidTr="00A94A67">
        <w:tc>
          <w:tcPr>
            <w:tcW w:w="1015" w:type="dxa"/>
            <w:shd w:val="clear" w:color="auto" w:fill="F2F2F2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12" w:type="dxa"/>
            <w:shd w:val="clear" w:color="auto" w:fill="F2F2F2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6F6D">
              <w:rPr>
                <w:rFonts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4374" w:type="dxa"/>
            <w:shd w:val="clear" w:color="auto" w:fill="F2F2F2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6F6D">
              <w:rPr>
                <w:rFonts w:hint="eastAsia"/>
                <w:b/>
                <w:sz w:val="28"/>
                <w:szCs w:val="28"/>
              </w:rPr>
              <w:t>师资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6F6D">
              <w:rPr>
                <w:rFonts w:hint="eastAsia"/>
                <w:b/>
                <w:sz w:val="28"/>
                <w:szCs w:val="28"/>
              </w:rPr>
              <w:t>课时</w:t>
            </w:r>
          </w:p>
        </w:tc>
      </w:tr>
      <w:tr w:rsidR="00501AB0" w:rsidTr="00A94A67">
        <w:trPr>
          <w:trHeight w:val="2681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Default="00501AB0" w:rsidP="00C71A0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56C59">
              <w:rPr>
                <w:rFonts w:ascii="微软雅黑" w:eastAsia="微软雅黑" w:hAnsi="微软雅黑" w:hint="eastAsia"/>
                <w:sz w:val="24"/>
              </w:rPr>
              <w:t>领袖新思想</w:t>
            </w:r>
            <w:r w:rsidRPr="00956C59">
              <w:rPr>
                <w:rFonts w:ascii="微软雅黑" w:eastAsia="微软雅黑" w:hAnsi="微软雅黑"/>
                <w:sz w:val="24"/>
              </w:rPr>
              <w:t>-顶层设计</w:t>
            </w:r>
          </w:p>
        </w:tc>
        <w:tc>
          <w:tcPr>
            <w:tcW w:w="4374" w:type="dxa"/>
            <w:shd w:val="clear" w:color="auto" w:fill="auto"/>
          </w:tcPr>
          <w:p w:rsidR="00501AB0" w:rsidRPr="00B8052F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56C59">
              <w:rPr>
                <w:rFonts w:ascii="微软雅黑" w:eastAsia="微软雅黑" w:hAnsi="微软雅黑" w:hint="eastAsia"/>
                <w:sz w:val="24"/>
              </w:rPr>
              <w:t>臧</w:t>
            </w:r>
            <w:r>
              <w:rPr>
                <w:rFonts w:ascii="微软雅黑" w:eastAsia="微软雅黑" w:hAnsi="微软雅黑" w:hint="eastAsia"/>
                <w:sz w:val="24"/>
              </w:rPr>
              <w:t>晓</w:t>
            </w:r>
            <w:r>
              <w:rPr>
                <w:rFonts w:ascii="微软雅黑" w:eastAsia="微软雅黑" w:hAnsi="微软雅黑"/>
                <w:sz w:val="24"/>
              </w:rPr>
              <w:t>辉</w:t>
            </w:r>
            <w:r w:rsidRPr="00956C59">
              <w:rPr>
                <w:rFonts w:ascii="微软雅黑" w:eastAsia="微软雅黑" w:hAnsi="微软雅黑" w:hint="eastAsia"/>
                <w:sz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</w:rPr>
              <w:t>清华</w:t>
            </w:r>
            <w:r>
              <w:rPr>
                <w:rFonts w:ascii="微软雅黑" w:eastAsia="微软雅黑" w:hAnsi="微软雅黑"/>
                <w:sz w:val="24"/>
              </w:rPr>
              <w:t>大学</w:t>
            </w:r>
            <w:r>
              <w:rPr>
                <w:rFonts w:ascii="微软雅黑" w:eastAsia="微软雅黑" w:hAnsi="微软雅黑" w:hint="eastAsia"/>
                <w:sz w:val="24"/>
              </w:rPr>
              <w:t>特聘</w:t>
            </w:r>
            <w:r>
              <w:rPr>
                <w:rFonts w:ascii="微软雅黑" w:eastAsia="微软雅黑" w:hAnsi="微软雅黑"/>
                <w:sz w:val="24"/>
              </w:rPr>
              <w:t>教授，</w:t>
            </w:r>
            <w:r w:rsidRPr="00956C59">
              <w:rPr>
                <w:rFonts w:ascii="微软雅黑" w:eastAsia="微软雅黑" w:hAnsi="微软雅黑" w:hint="eastAsia"/>
                <w:sz w:val="24"/>
              </w:rPr>
              <w:t>十五年世界500强公司财务管理和CFO经验，任奥迪斯集团高级财务分析师，瑞士兰吉尔集团财务经理，德国洛伊热工集团CFO</w:t>
            </w:r>
            <w:r>
              <w:rPr>
                <w:rFonts w:ascii="微软雅黑" w:eastAsia="微软雅黑" w:hAnsi="微软雅黑" w:hint="eastAsia"/>
                <w:sz w:val="24"/>
              </w:rPr>
              <w:t>。担任《首席财务官》和《新理财》杂志特约撰稿人，中欧商学院、华为大学等</w:t>
            </w:r>
            <w:r w:rsidRPr="00956C59">
              <w:rPr>
                <w:rFonts w:ascii="微软雅黑" w:eastAsia="微软雅黑" w:hAnsi="微软雅黑" w:hint="eastAsia"/>
                <w:sz w:val="24"/>
              </w:rPr>
              <w:t>知名商学院EMBA</w:t>
            </w:r>
            <w:r>
              <w:rPr>
                <w:rFonts w:ascii="微软雅黑" w:eastAsia="微软雅黑" w:hAnsi="微软雅黑" w:hint="eastAsia"/>
                <w:sz w:val="24"/>
              </w:rPr>
              <w:t>学位班、总裁班</w:t>
            </w:r>
            <w:r w:rsidRPr="00956C59">
              <w:rPr>
                <w:rFonts w:ascii="微软雅黑" w:eastAsia="微软雅黑" w:hAnsi="微软雅黑" w:hint="eastAsia"/>
                <w:sz w:val="24"/>
              </w:rPr>
              <w:t>授课老师。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1天</w:t>
            </w:r>
          </w:p>
        </w:tc>
      </w:tr>
      <w:tr w:rsidR="00501AB0" w:rsidTr="00A94A67">
        <w:trPr>
          <w:trHeight w:val="3102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B01EAE" w:rsidRDefault="00501AB0" w:rsidP="00C71A07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B01EAE">
              <w:rPr>
                <w:rFonts w:ascii="微软雅黑" w:eastAsia="微软雅黑" w:hAnsi="微软雅黑" w:hint="eastAsia"/>
                <w:sz w:val="24"/>
              </w:rPr>
              <w:t>中国经济大势及企业对策</w:t>
            </w:r>
          </w:p>
        </w:tc>
        <w:tc>
          <w:tcPr>
            <w:tcW w:w="4374" w:type="dxa"/>
            <w:shd w:val="clear" w:color="auto" w:fill="auto"/>
          </w:tcPr>
          <w:p w:rsidR="00501AB0" w:rsidRPr="00B01EAE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B01EAE">
              <w:rPr>
                <w:rFonts w:ascii="微软雅黑" w:eastAsia="微软雅黑" w:hAnsi="微软雅黑" w:hint="eastAsia"/>
                <w:sz w:val="24"/>
              </w:rPr>
              <w:t>钟</w:t>
            </w:r>
            <w:r w:rsidRPr="00B01EAE">
              <w:rPr>
                <w:rFonts w:ascii="微软雅黑" w:eastAsia="微软雅黑" w:hAnsi="微软雅黑"/>
                <w:sz w:val="24"/>
              </w:rPr>
              <w:t>朋荣</w:t>
            </w:r>
            <w:r w:rsidRPr="00B01EAE">
              <w:rPr>
                <w:rFonts w:ascii="微软雅黑" w:eastAsia="微软雅黑" w:hAnsi="微软雅黑" w:hint="eastAsia"/>
                <w:sz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</w:rPr>
              <w:t>著名</w:t>
            </w:r>
            <w:r>
              <w:rPr>
                <w:rFonts w:ascii="微软雅黑" w:eastAsia="微软雅黑" w:hAnsi="微软雅黑"/>
                <w:sz w:val="24"/>
              </w:rPr>
              <w:t>经济学家</w:t>
            </w:r>
            <w:r>
              <w:rPr>
                <w:rFonts w:ascii="微软雅黑" w:eastAsia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/>
                <w:sz w:val="24"/>
              </w:rPr>
              <w:t>清华大学</w:t>
            </w:r>
            <w:r>
              <w:rPr>
                <w:rFonts w:ascii="微软雅黑" w:eastAsia="微软雅黑" w:hAnsi="微软雅黑" w:hint="eastAsia"/>
                <w:sz w:val="24"/>
              </w:rPr>
              <w:t>县域经济</w:t>
            </w:r>
            <w:r>
              <w:rPr>
                <w:rFonts w:ascii="微软雅黑" w:eastAsia="微软雅黑" w:hAnsi="微软雅黑"/>
                <w:sz w:val="24"/>
              </w:rPr>
              <w:t>特聘教授</w:t>
            </w:r>
            <w:r>
              <w:rPr>
                <w:rFonts w:ascii="微软雅黑" w:eastAsia="微软雅黑" w:hAnsi="微软雅黑" w:hint="eastAsia"/>
                <w:sz w:val="24"/>
              </w:rPr>
              <w:t>，我国</w:t>
            </w:r>
            <w:r>
              <w:rPr>
                <w:rFonts w:ascii="微软雅黑" w:eastAsia="微软雅黑" w:hAnsi="微软雅黑"/>
                <w:sz w:val="24"/>
              </w:rPr>
              <w:t>首批企业独立董事工作者</w:t>
            </w:r>
            <w:r>
              <w:rPr>
                <w:rFonts w:ascii="微软雅黑" w:eastAsia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/>
                <w:sz w:val="24"/>
              </w:rPr>
              <w:t>兼任多家上市公司</w:t>
            </w:r>
            <w:r>
              <w:rPr>
                <w:rFonts w:ascii="微软雅黑" w:eastAsia="微软雅黑" w:hAnsi="微软雅黑" w:hint="eastAsia"/>
                <w:sz w:val="24"/>
              </w:rPr>
              <w:t>独立</w:t>
            </w:r>
            <w:r>
              <w:rPr>
                <w:rFonts w:ascii="微软雅黑" w:eastAsia="微软雅黑" w:hAnsi="微软雅黑"/>
                <w:sz w:val="24"/>
              </w:rPr>
              <w:t>董事和企业顾问。</w:t>
            </w:r>
            <w:r>
              <w:rPr>
                <w:rFonts w:ascii="微软雅黑" w:eastAsia="微软雅黑" w:hAnsi="微软雅黑" w:hint="eastAsia"/>
                <w:sz w:val="24"/>
              </w:rPr>
              <w:t>曾</w:t>
            </w:r>
            <w:r>
              <w:rPr>
                <w:rFonts w:ascii="微软雅黑" w:eastAsia="微软雅黑" w:hAnsi="微软雅黑"/>
                <w:sz w:val="24"/>
              </w:rPr>
              <w:t>在乡、区、县中央四级</w:t>
            </w:r>
            <w:r>
              <w:rPr>
                <w:rFonts w:ascii="微软雅黑" w:eastAsia="微软雅黑" w:hAnsi="微软雅黑" w:hint="eastAsia"/>
                <w:sz w:val="24"/>
              </w:rPr>
              <w:t>单位</w:t>
            </w:r>
            <w:r>
              <w:rPr>
                <w:rFonts w:ascii="微软雅黑" w:eastAsia="微软雅黑" w:hAnsi="微软雅黑"/>
                <w:sz w:val="24"/>
              </w:rPr>
              <w:t>任职，主持制定过郑州</w:t>
            </w:r>
            <w:r>
              <w:rPr>
                <w:rFonts w:ascii="微软雅黑" w:eastAsia="微软雅黑" w:hAnsi="微软雅黑" w:hint="eastAsia"/>
                <w:sz w:val="24"/>
              </w:rPr>
              <w:t>，温州</w:t>
            </w:r>
            <w:r>
              <w:rPr>
                <w:rFonts w:ascii="微软雅黑" w:eastAsia="微软雅黑" w:hAnsi="微软雅黑"/>
                <w:sz w:val="24"/>
              </w:rPr>
              <w:t>，绍兴，榆林</w:t>
            </w:r>
            <w:r>
              <w:rPr>
                <w:rFonts w:ascii="微软雅黑" w:eastAsia="微软雅黑" w:hAnsi="微软雅黑" w:hint="eastAsia"/>
                <w:sz w:val="24"/>
              </w:rPr>
              <w:t>等</w:t>
            </w:r>
            <w:r>
              <w:rPr>
                <w:rFonts w:ascii="微软雅黑" w:eastAsia="微软雅黑" w:hAnsi="微软雅黑"/>
                <w:sz w:val="24"/>
              </w:rPr>
              <w:t>近</w:t>
            </w:r>
            <w:r>
              <w:rPr>
                <w:rFonts w:ascii="微软雅黑" w:eastAsia="微软雅黑" w:hAnsi="微软雅黑" w:hint="eastAsia"/>
                <w:sz w:val="24"/>
              </w:rPr>
              <w:t>30个</w:t>
            </w:r>
            <w:r>
              <w:rPr>
                <w:rFonts w:ascii="微软雅黑" w:eastAsia="微软雅黑" w:hAnsi="微软雅黑"/>
                <w:sz w:val="24"/>
              </w:rPr>
              <w:t>地级市</w:t>
            </w:r>
            <w:r>
              <w:rPr>
                <w:rFonts w:ascii="微软雅黑" w:eastAsia="微软雅黑" w:hAnsi="微软雅黑" w:hint="eastAsia"/>
                <w:sz w:val="24"/>
              </w:rPr>
              <w:t>发展</w:t>
            </w:r>
            <w:r>
              <w:rPr>
                <w:rFonts w:ascii="微软雅黑" w:eastAsia="微软雅黑" w:hAnsi="微软雅黑"/>
                <w:sz w:val="24"/>
              </w:rPr>
              <w:t>方案。</w:t>
            </w:r>
            <w:r>
              <w:rPr>
                <w:rFonts w:ascii="微软雅黑" w:eastAsia="微软雅黑" w:hAnsi="微软雅黑" w:hint="eastAsia"/>
                <w:sz w:val="24"/>
              </w:rPr>
              <w:t>《日报》《人民日报》发表</w:t>
            </w:r>
            <w:r>
              <w:rPr>
                <w:rFonts w:ascii="微软雅黑" w:eastAsia="微软雅黑" w:hAnsi="微软雅黑"/>
                <w:sz w:val="24"/>
              </w:rPr>
              <w:t>原创</w:t>
            </w:r>
            <w:r>
              <w:rPr>
                <w:rFonts w:ascii="微软雅黑" w:eastAsia="微软雅黑" w:hAnsi="微软雅黑" w:hint="eastAsia"/>
                <w:sz w:val="24"/>
              </w:rPr>
              <w:t>经济</w:t>
            </w:r>
            <w:r>
              <w:rPr>
                <w:rFonts w:ascii="微软雅黑" w:eastAsia="微软雅黑" w:hAnsi="微软雅黑"/>
                <w:sz w:val="24"/>
              </w:rPr>
              <w:t>论文</w:t>
            </w:r>
            <w:r>
              <w:rPr>
                <w:rFonts w:ascii="微软雅黑" w:eastAsia="微软雅黑" w:hAnsi="微软雅黑" w:hint="eastAsia"/>
                <w:sz w:val="24"/>
              </w:rPr>
              <w:t>几十篇</w:t>
            </w:r>
            <w:r>
              <w:rPr>
                <w:rFonts w:ascii="微软雅黑" w:eastAsia="微软雅黑" w:hAnsi="微软雅黑"/>
                <w:sz w:val="24"/>
              </w:rPr>
              <w:t>，经济学专著十几部。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1天</w:t>
            </w:r>
          </w:p>
        </w:tc>
      </w:tr>
      <w:tr w:rsidR="00501AB0" w:rsidTr="00A94A67">
        <w:trPr>
          <w:trHeight w:val="2126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A325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A3252">
              <w:rPr>
                <w:rFonts w:ascii="微软雅黑" w:eastAsia="微软雅黑" w:hAnsi="微软雅黑" w:hint="eastAsia"/>
                <w:sz w:val="24"/>
              </w:rPr>
              <w:t>国学</w:t>
            </w:r>
            <w:r w:rsidRPr="009A3252">
              <w:rPr>
                <w:rFonts w:ascii="微软雅黑" w:eastAsia="微软雅黑" w:hAnsi="微软雅黑"/>
                <w:sz w:val="24"/>
              </w:rPr>
              <w:t>智慧与</w:t>
            </w:r>
            <w:r w:rsidRPr="009A3252">
              <w:rPr>
                <w:rFonts w:ascii="微软雅黑" w:eastAsia="微软雅黑" w:hAnsi="微软雅黑" w:hint="eastAsia"/>
                <w:sz w:val="24"/>
              </w:rPr>
              <w:t>领导</w:t>
            </w:r>
            <w:r w:rsidRPr="009A3252">
              <w:rPr>
                <w:rFonts w:ascii="微软雅黑" w:eastAsia="微软雅黑" w:hAnsi="微软雅黑"/>
                <w:sz w:val="24"/>
              </w:rPr>
              <w:t>谋略</w:t>
            </w:r>
          </w:p>
        </w:tc>
        <w:tc>
          <w:tcPr>
            <w:tcW w:w="4374" w:type="dxa"/>
            <w:shd w:val="clear" w:color="auto" w:fill="auto"/>
          </w:tcPr>
          <w:p w:rsidR="00501AB0" w:rsidRPr="009A325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张国刚</w:t>
            </w:r>
            <w:r>
              <w:rPr>
                <w:rFonts w:ascii="微软雅黑" w:eastAsia="微软雅黑" w:hAnsi="微软雅黑"/>
                <w:sz w:val="24"/>
              </w:rPr>
              <w:t>：</w:t>
            </w:r>
            <w:hyperlink r:id="rId9" w:tgtFrame="_blank" w:history="1">
              <w:r w:rsidRPr="004842B5">
                <w:rPr>
                  <w:rFonts w:ascii="微软雅黑" w:eastAsia="微软雅黑" w:hAnsi="微软雅黑" w:hint="eastAsia"/>
                  <w:sz w:val="24"/>
                </w:rPr>
                <w:t>清华大学历史系</w:t>
              </w:r>
            </w:hyperlink>
            <w:r w:rsidRPr="004842B5">
              <w:rPr>
                <w:rFonts w:ascii="微软雅黑" w:eastAsia="微软雅黑" w:hAnsi="微软雅黑" w:hint="eastAsia"/>
                <w:sz w:val="24"/>
              </w:rPr>
              <w:t>教授、博士生导师，中国中外关系学会副会长。入选国家人事部“</w:t>
            </w:r>
            <w:hyperlink r:id="rId10" w:tgtFrame="_blank" w:history="1">
              <w:r w:rsidRPr="004842B5">
                <w:rPr>
                  <w:rFonts w:ascii="微软雅黑" w:eastAsia="微软雅黑" w:hAnsi="微软雅黑" w:hint="eastAsia"/>
                  <w:sz w:val="24"/>
                </w:rPr>
                <w:t>百千万人才工程</w:t>
              </w:r>
            </w:hyperlink>
            <w:r w:rsidRPr="004842B5">
              <w:rPr>
                <w:rFonts w:ascii="微软雅黑" w:eastAsia="微软雅黑" w:hAnsi="微软雅黑" w:hint="eastAsia"/>
                <w:sz w:val="24"/>
              </w:rPr>
              <w:t>”（1997）和清华大学“985百人计划”（2003）、“长江学者”特聘教授（2006）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半天</w:t>
            </w:r>
          </w:p>
        </w:tc>
      </w:tr>
      <w:tr w:rsidR="00501AB0" w:rsidTr="00A94A67">
        <w:trPr>
          <w:trHeight w:val="1408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A325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A3252">
              <w:rPr>
                <w:rFonts w:ascii="微软雅黑" w:eastAsia="微软雅黑" w:hAnsi="微软雅黑" w:hint="eastAsia"/>
                <w:sz w:val="24"/>
              </w:rPr>
              <w:t>企业</w:t>
            </w:r>
            <w:r w:rsidRPr="009A3252">
              <w:rPr>
                <w:rFonts w:ascii="微软雅黑" w:eastAsia="微软雅黑" w:hAnsi="微软雅黑"/>
                <w:sz w:val="24"/>
              </w:rPr>
              <w:t>文化</w:t>
            </w:r>
            <w:r>
              <w:rPr>
                <w:rFonts w:ascii="微软雅黑" w:eastAsia="微软雅黑" w:hAnsi="微软雅黑" w:hint="eastAsia"/>
                <w:sz w:val="24"/>
              </w:rPr>
              <w:t>建设</w:t>
            </w:r>
            <w:r w:rsidRPr="009A3252">
              <w:rPr>
                <w:rFonts w:ascii="微软雅黑" w:eastAsia="微软雅黑" w:hAnsi="微软雅黑" w:hint="eastAsia"/>
                <w:sz w:val="24"/>
              </w:rPr>
              <w:t>与</w:t>
            </w:r>
            <w:r w:rsidRPr="009A3252">
              <w:rPr>
                <w:rFonts w:ascii="微软雅黑" w:eastAsia="微软雅黑" w:hAnsi="微软雅黑"/>
                <w:sz w:val="24"/>
              </w:rPr>
              <w:t>基业长</w:t>
            </w:r>
            <w:r>
              <w:rPr>
                <w:rFonts w:ascii="微软雅黑" w:eastAsia="微软雅黑" w:hAnsi="微软雅黑" w:hint="eastAsia"/>
                <w:sz w:val="24"/>
              </w:rPr>
              <w:t>青</w:t>
            </w:r>
          </w:p>
        </w:tc>
        <w:tc>
          <w:tcPr>
            <w:tcW w:w="4374" w:type="dxa"/>
            <w:shd w:val="clear" w:color="auto" w:fill="auto"/>
          </w:tcPr>
          <w:p w:rsidR="00501AB0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A3252">
              <w:rPr>
                <w:rFonts w:ascii="微软雅黑" w:eastAsia="微软雅黑" w:hAnsi="微软雅黑" w:hint="eastAsia"/>
                <w:sz w:val="24"/>
              </w:rPr>
              <w:t>邹</w:t>
            </w:r>
            <w:r w:rsidRPr="009A3252">
              <w:rPr>
                <w:rFonts w:ascii="微软雅黑" w:eastAsia="微软雅黑" w:hAnsi="微软雅黑"/>
                <w:sz w:val="24"/>
              </w:rPr>
              <w:t>广文：</w:t>
            </w:r>
            <w:r>
              <w:rPr>
                <w:rFonts w:ascii="微软雅黑" w:eastAsia="微软雅黑" w:hAnsi="微软雅黑" w:hint="eastAsia"/>
                <w:sz w:val="24"/>
              </w:rPr>
              <w:t>清华大学</w:t>
            </w:r>
            <w:r>
              <w:rPr>
                <w:rFonts w:ascii="微软雅黑" w:eastAsia="微软雅黑" w:hAnsi="微软雅黑"/>
                <w:sz w:val="24"/>
              </w:rPr>
              <w:t>马克思主义学院教授</w:t>
            </w:r>
          </w:p>
          <w:p w:rsidR="00501AB0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B8052F">
              <w:rPr>
                <w:rFonts w:ascii="微软雅黑" w:eastAsia="微软雅黑" w:hAnsi="微软雅黑"/>
                <w:sz w:val="24"/>
              </w:rPr>
              <w:t>中国经济哲学研究会副会长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  <w:r w:rsidRPr="00B8052F">
              <w:rPr>
                <w:rFonts w:ascii="微软雅黑" w:eastAsia="微软雅黑" w:hAnsi="微软雅黑"/>
                <w:sz w:val="24"/>
              </w:rPr>
              <w:br/>
              <w:t xml:space="preserve">中国辩证唯物主义学会常务理事。 </w:t>
            </w:r>
            <w:r w:rsidRPr="00B8052F">
              <w:rPr>
                <w:rFonts w:ascii="微软雅黑" w:eastAsia="微软雅黑" w:hAnsi="微软雅黑"/>
                <w:sz w:val="24"/>
              </w:rPr>
              <w:br/>
            </w:r>
            <w:r>
              <w:rPr>
                <w:rFonts w:ascii="微软雅黑" w:eastAsia="微软雅黑" w:hAnsi="微软雅黑"/>
                <w:sz w:val="24"/>
              </w:rPr>
              <w:t>北京市哲学教学研究会副会长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  <w:r w:rsidRPr="00B8052F">
              <w:rPr>
                <w:rFonts w:ascii="微软雅黑" w:eastAsia="微软雅黑" w:hAnsi="微软雅黑"/>
                <w:sz w:val="24"/>
              </w:rPr>
              <w:br/>
            </w:r>
            <w:r>
              <w:rPr>
                <w:rFonts w:ascii="微软雅黑" w:eastAsia="微软雅黑" w:hAnsi="微软雅黑"/>
                <w:sz w:val="24"/>
              </w:rPr>
              <w:t>中国文化管理学会学术委员会主任委</w:t>
            </w:r>
            <w:r>
              <w:rPr>
                <w:rFonts w:ascii="微软雅黑" w:eastAsia="微软雅黑" w:hAnsi="微软雅黑" w:hint="eastAsia"/>
                <w:sz w:val="24"/>
              </w:rPr>
              <w:t>员</w:t>
            </w:r>
            <w:r w:rsidRPr="00B8052F">
              <w:rPr>
                <w:rFonts w:ascii="微软雅黑" w:eastAsia="微软雅黑" w:hAnsi="微软雅黑"/>
                <w:sz w:val="24"/>
              </w:rPr>
              <w:br/>
              <w:t xml:space="preserve">全国人学研究会理事。 </w:t>
            </w:r>
            <w:r w:rsidRPr="00B8052F">
              <w:rPr>
                <w:rFonts w:ascii="微软雅黑" w:eastAsia="微软雅黑" w:hAnsi="微软雅黑"/>
                <w:sz w:val="24"/>
              </w:rPr>
              <w:br/>
              <w:t xml:space="preserve">北京市哲学学会常务理事。 </w:t>
            </w:r>
            <w:r w:rsidRPr="00B8052F">
              <w:rPr>
                <w:rFonts w:ascii="微软雅黑" w:eastAsia="微软雅黑" w:hAnsi="微软雅黑"/>
                <w:sz w:val="24"/>
              </w:rPr>
              <w:br/>
              <w:t>吉林大学、山东大学、黑龙江大学、北京化工大学、河南大学、吉林师范大学兼职教授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501AB0" w:rsidRPr="00811B77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6A067B">
              <w:rPr>
                <w:rFonts w:ascii="微软雅黑" w:eastAsia="微软雅黑" w:hAnsi="微软雅黑"/>
                <w:sz w:val="24"/>
              </w:rPr>
              <w:t>主要研究领域为哲学基础理论、文化哲学以及当代社会发展理论。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半天</w:t>
            </w:r>
          </w:p>
        </w:tc>
      </w:tr>
      <w:tr w:rsidR="00501AB0" w:rsidTr="00A94A67">
        <w:trPr>
          <w:trHeight w:val="1814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A325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管理者素质</w:t>
            </w:r>
            <w:r>
              <w:rPr>
                <w:rFonts w:ascii="微软雅黑" w:eastAsia="微软雅黑" w:hAnsi="微软雅黑"/>
                <w:sz w:val="24"/>
              </w:rPr>
              <w:t>提升与绩效改进</w:t>
            </w:r>
          </w:p>
        </w:tc>
        <w:tc>
          <w:tcPr>
            <w:tcW w:w="4374" w:type="dxa"/>
            <w:shd w:val="clear" w:color="auto" w:fill="auto"/>
          </w:tcPr>
          <w:p w:rsidR="00501AB0" w:rsidRPr="00E86F6D" w:rsidRDefault="00501AB0" w:rsidP="00C71A07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余</w:t>
            </w:r>
            <w:r>
              <w:rPr>
                <w:rFonts w:ascii="微软雅黑" w:eastAsia="微软雅黑" w:hAnsi="微软雅黑"/>
                <w:sz w:val="24"/>
              </w:rPr>
              <w:t>顺坤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  <w:r w:rsidRPr="001732EF">
              <w:rPr>
                <w:rFonts w:ascii="微软雅黑" w:eastAsia="微软雅黑" w:hAnsi="微软雅黑"/>
                <w:sz w:val="24"/>
              </w:rPr>
              <w:t>华北电力大学经济与管理学院教授，管理学博士生导师。现代人事技术研究所所长，现代电力研究院人力资源管理研究中心主任。</w:t>
            </w:r>
            <w:r>
              <w:rPr>
                <w:rFonts w:ascii="微软雅黑" w:eastAsia="微软雅黑" w:hAnsi="微软雅黑" w:hint="eastAsia"/>
                <w:sz w:val="24"/>
              </w:rPr>
              <w:t>清华</w:t>
            </w:r>
            <w:r>
              <w:rPr>
                <w:rFonts w:ascii="微软雅黑" w:eastAsia="微软雅黑" w:hAnsi="微软雅黑"/>
                <w:sz w:val="24"/>
              </w:rPr>
              <w:t>大学</w:t>
            </w:r>
            <w:r>
              <w:rPr>
                <w:rFonts w:ascii="微软雅黑" w:eastAsia="微软雅黑" w:hAnsi="微软雅黑" w:hint="eastAsia"/>
                <w:sz w:val="24"/>
              </w:rPr>
              <w:t>兼职教授</w:t>
            </w:r>
            <w:r>
              <w:rPr>
                <w:rFonts w:ascii="微软雅黑" w:eastAsia="微软雅黑" w:hAnsi="微软雅黑"/>
                <w:sz w:val="24"/>
              </w:rPr>
              <w:t>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 w:rsidRPr="00E86F6D">
              <w:rPr>
                <w:rFonts w:ascii="仿宋_GB2312" w:eastAsia="仿宋_GB2312" w:hint="eastAsia"/>
                <w:b/>
                <w:sz w:val="24"/>
              </w:rPr>
              <w:t>天</w:t>
            </w:r>
          </w:p>
        </w:tc>
      </w:tr>
      <w:tr w:rsidR="00501AB0" w:rsidTr="00A94A67">
        <w:trPr>
          <w:trHeight w:val="2393"/>
        </w:trPr>
        <w:tc>
          <w:tcPr>
            <w:tcW w:w="1015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A325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现代</w:t>
            </w:r>
            <w:r>
              <w:rPr>
                <w:rFonts w:ascii="微软雅黑" w:eastAsia="微软雅黑" w:hAnsi="微软雅黑"/>
                <w:sz w:val="24"/>
              </w:rPr>
              <w:t>公司治理结构</w:t>
            </w:r>
            <w:r>
              <w:rPr>
                <w:rFonts w:ascii="微软雅黑" w:eastAsia="微软雅黑" w:hAnsi="微软雅黑" w:hint="eastAsia"/>
                <w:sz w:val="24"/>
              </w:rPr>
              <w:t>概论</w:t>
            </w:r>
            <w:r>
              <w:rPr>
                <w:rFonts w:ascii="微软雅黑" w:eastAsia="微软雅黑" w:hAnsi="微软雅黑"/>
                <w:sz w:val="24"/>
              </w:rPr>
              <w:t>与</w:t>
            </w:r>
            <w:r>
              <w:rPr>
                <w:rFonts w:ascii="微软雅黑" w:eastAsia="微软雅黑" w:hAnsi="微软雅黑" w:hint="eastAsia"/>
                <w:sz w:val="24"/>
              </w:rPr>
              <w:t>股权激励</w:t>
            </w:r>
          </w:p>
        </w:tc>
        <w:tc>
          <w:tcPr>
            <w:tcW w:w="4374" w:type="dxa"/>
            <w:shd w:val="clear" w:color="auto" w:fill="auto"/>
          </w:tcPr>
          <w:p w:rsidR="00501AB0" w:rsidRPr="00E4373D" w:rsidRDefault="00501AB0" w:rsidP="00C71A07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BD5E51">
              <w:rPr>
                <w:rFonts w:ascii="微软雅黑" w:eastAsia="微软雅黑" w:hAnsi="微软雅黑"/>
                <w:sz w:val="24"/>
              </w:rPr>
              <w:t>赢思强咨询首席顾问、兴边富民股权投资管理有限公司董事总经理(创投基金执行管理合伙人)、中金国科董事,兼任中央财经大学证券期货研究所高级顾问等专业职务。曾任中金国科创业投资管理有限公司董事总经理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1天</w:t>
            </w:r>
          </w:p>
        </w:tc>
      </w:tr>
      <w:tr w:rsidR="00501AB0" w:rsidTr="00A94A67">
        <w:trPr>
          <w:trHeight w:val="1548"/>
        </w:trPr>
        <w:tc>
          <w:tcPr>
            <w:tcW w:w="1015" w:type="dxa"/>
            <w:vMerge w:val="restart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E86F6D">
              <w:rPr>
                <w:rFonts w:ascii="仿宋_GB2312" w:eastAsia="仿宋_GB2312" w:hint="eastAsia"/>
                <w:b/>
                <w:sz w:val="24"/>
              </w:rPr>
              <w:t>特色教学环节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91C08" w:rsidRDefault="00501AB0" w:rsidP="00C71A07">
            <w:pPr>
              <w:spacing w:line="320" w:lineRule="exact"/>
              <w:ind w:firstLineChars="100" w:firstLine="240"/>
              <w:jc w:val="left"/>
              <w:rPr>
                <w:rFonts w:ascii="微软雅黑" w:eastAsia="微软雅黑" w:hAnsi="微软雅黑"/>
                <w:sz w:val="24"/>
              </w:rPr>
            </w:pPr>
            <w:r w:rsidRPr="00991C08">
              <w:rPr>
                <w:rFonts w:ascii="微软雅黑" w:eastAsia="微软雅黑" w:hAnsi="微软雅黑" w:hint="eastAsia"/>
                <w:sz w:val="24"/>
              </w:rPr>
              <w:t>清华精神与企业家成长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1AB0" w:rsidRPr="00991C08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91C08">
              <w:rPr>
                <w:rFonts w:ascii="微软雅黑" w:eastAsia="微软雅黑" w:hAnsi="微软雅黑" w:hint="eastAsia"/>
                <w:sz w:val="24"/>
              </w:rPr>
              <w:t>吴教授：清华大学老教授，现为清华大学继续教育教学指导委员会主任，原南昌大学校长。毕业于清华之后留校任教五十余年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DD50D5">
              <w:rPr>
                <w:rFonts w:ascii="仿宋_GB2312" w:eastAsia="仿宋_GB2312" w:hint="eastAsia"/>
                <w:sz w:val="24"/>
              </w:rPr>
              <w:t>小时</w:t>
            </w:r>
          </w:p>
        </w:tc>
      </w:tr>
      <w:tr w:rsidR="00501AB0" w:rsidTr="00A94A67">
        <w:trPr>
          <w:trHeight w:val="848"/>
        </w:trPr>
        <w:tc>
          <w:tcPr>
            <w:tcW w:w="1015" w:type="dxa"/>
            <w:vMerge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991C08" w:rsidRDefault="00501AB0" w:rsidP="00C71A07">
            <w:pPr>
              <w:spacing w:line="320" w:lineRule="exact"/>
              <w:ind w:firstLineChars="100" w:firstLine="240"/>
              <w:jc w:val="left"/>
              <w:rPr>
                <w:rFonts w:ascii="微软雅黑" w:eastAsia="微软雅黑" w:hAnsi="微软雅黑"/>
                <w:sz w:val="24"/>
              </w:rPr>
            </w:pPr>
            <w:r w:rsidRPr="00991C08">
              <w:rPr>
                <w:rFonts w:ascii="微软雅黑" w:eastAsia="微软雅黑" w:hAnsi="微软雅黑" w:hint="eastAsia"/>
                <w:sz w:val="24"/>
              </w:rPr>
              <w:t>校园</w:t>
            </w:r>
            <w:r>
              <w:rPr>
                <w:rFonts w:ascii="微软雅黑" w:eastAsia="微软雅黑" w:hAnsi="微软雅黑" w:hint="eastAsia"/>
                <w:sz w:val="24"/>
              </w:rPr>
              <w:t>游览并合影留念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01AB0" w:rsidRPr="00991C08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991C08">
              <w:rPr>
                <w:rFonts w:ascii="微软雅黑" w:eastAsia="微软雅黑" w:hAnsi="微软雅黑" w:hint="eastAsia"/>
                <w:sz w:val="24"/>
              </w:rPr>
              <w:t>为确保学习效果，根据需要在学习间隙安排。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01AB0" w:rsidTr="00A94A67">
        <w:trPr>
          <w:trHeight w:val="704"/>
        </w:trPr>
        <w:tc>
          <w:tcPr>
            <w:tcW w:w="1015" w:type="dxa"/>
            <w:vMerge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3140D2" w:rsidRDefault="00501AB0" w:rsidP="00C71A07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3140D2">
              <w:rPr>
                <w:rFonts w:ascii="微软雅黑" w:eastAsia="微软雅黑" w:hAnsi="微软雅黑" w:hint="eastAsia"/>
                <w:sz w:val="24"/>
              </w:rPr>
              <w:t>参观清华大学校史馆</w:t>
            </w:r>
          </w:p>
        </w:tc>
        <w:tc>
          <w:tcPr>
            <w:tcW w:w="4374" w:type="dxa"/>
            <w:shd w:val="clear" w:color="auto" w:fill="auto"/>
          </w:tcPr>
          <w:p w:rsidR="00501AB0" w:rsidRPr="003140D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 w:rsidRPr="003140D2">
              <w:rPr>
                <w:rFonts w:ascii="微软雅黑" w:eastAsia="微软雅黑" w:hAnsi="微软雅黑" w:hint="eastAsia"/>
                <w:sz w:val="24"/>
              </w:rPr>
              <w:t>为确保学习效果，根据需要在学习间隙安排。</w:t>
            </w:r>
            <w:r>
              <w:rPr>
                <w:rFonts w:ascii="微软雅黑" w:eastAsia="微软雅黑" w:hAnsi="微软雅黑" w:hint="eastAsia"/>
                <w:sz w:val="24"/>
              </w:rPr>
              <w:t>周二</w:t>
            </w:r>
            <w:r>
              <w:rPr>
                <w:rFonts w:ascii="微软雅黑" w:eastAsia="微软雅黑" w:hAnsi="微软雅黑"/>
                <w:sz w:val="24"/>
              </w:rPr>
              <w:t>、周四开放。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01AB0" w:rsidTr="00A94A67">
        <w:trPr>
          <w:trHeight w:val="828"/>
        </w:trPr>
        <w:tc>
          <w:tcPr>
            <w:tcW w:w="1015" w:type="dxa"/>
            <w:vMerge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3140D2" w:rsidRDefault="00501AB0" w:rsidP="00C71A07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3140D2">
              <w:rPr>
                <w:rFonts w:ascii="微软雅黑" w:eastAsia="微软雅黑" w:hAnsi="微软雅黑" w:hint="eastAsia"/>
                <w:sz w:val="24"/>
              </w:rPr>
              <w:t>室内拓展</w:t>
            </w:r>
            <w:r>
              <w:rPr>
                <w:rFonts w:ascii="微软雅黑" w:eastAsia="微软雅黑" w:hAnsi="微软雅黑" w:hint="eastAsia"/>
                <w:sz w:val="24"/>
              </w:rPr>
              <w:t>破冰</w:t>
            </w:r>
            <w:r w:rsidRPr="003140D2">
              <w:rPr>
                <w:rFonts w:ascii="微软雅黑" w:eastAsia="微软雅黑" w:hAnsi="微软雅黑" w:hint="eastAsia"/>
                <w:sz w:val="24"/>
              </w:rPr>
              <w:t>训练</w:t>
            </w:r>
          </w:p>
        </w:tc>
        <w:tc>
          <w:tcPr>
            <w:tcW w:w="4374" w:type="dxa"/>
            <w:shd w:val="clear" w:color="auto" w:fill="auto"/>
          </w:tcPr>
          <w:p w:rsidR="00501AB0" w:rsidRPr="003140D2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同学</w:t>
            </w:r>
            <w:r>
              <w:rPr>
                <w:rFonts w:ascii="微软雅黑" w:eastAsia="微软雅黑" w:hAnsi="微软雅黑"/>
                <w:sz w:val="24"/>
              </w:rPr>
              <w:t>自我介绍，相互了解和人。</w:t>
            </w:r>
            <w:r w:rsidRPr="003140D2">
              <w:rPr>
                <w:rFonts w:ascii="微软雅黑" w:eastAsia="微软雅黑" w:hAnsi="微软雅黑" w:hint="eastAsia"/>
                <w:sz w:val="24"/>
              </w:rPr>
              <w:t>班级</w:t>
            </w:r>
            <w:r w:rsidRPr="003140D2">
              <w:rPr>
                <w:rFonts w:ascii="微软雅黑" w:eastAsia="微软雅黑" w:hAnsi="微软雅黑"/>
                <w:sz w:val="24"/>
              </w:rPr>
              <w:t>团队建设，班委选举</w:t>
            </w:r>
            <w:r>
              <w:rPr>
                <w:rFonts w:ascii="微软雅黑" w:eastAsia="微软雅黑" w:hAnsi="微软雅黑" w:hint="eastAsia"/>
                <w:sz w:val="24"/>
              </w:rPr>
              <w:t>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2小时</w:t>
            </w:r>
          </w:p>
        </w:tc>
      </w:tr>
      <w:tr w:rsidR="00501AB0" w:rsidTr="00A94A67">
        <w:tc>
          <w:tcPr>
            <w:tcW w:w="1015" w:type="dxa"/>
            <w:vMerge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01AB0" w:rsidRDefault="00501AB0" w:rsidP="00C71A07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午间</w:t>
            </w:r>
            <w:r>
              <w:rPr>
                <w:rFonts w:ascii="微软雅黑" w:eastAsia="微软雅黑" w:hAnsi="微软雅黑"/>
                <w:sz w:val="24"/>
              </w:rPr>
              <w:t>体操</w:t>
            </w:r>
          </w:p>
        </w:tc>
        <w:tc>
          <w:tcPr>
            <w:tcW w:w="4374" w:type="dxa"/>
            <w:shd w:val="clear" w:color="auto" w:fill="auto"/>
          </w:tcPr>
          <w:p w:rsidR="00501AB0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《感恩的心》手语</w:t>
            </w:r>
            <w:r>
              <w:rPr>
                <w:rFonts w:ascii="微软雅黑" w:eastAsia="微软雅黑" w:hAnsi="微软雅黑"/>
                <w:sz w:val="24"/>
              </w:rPr>
              <w:t>操</w:t>
            </w:r>
          </w:p>
          <w:p w:rsidR="00501AB0" w:rsidRPr="0026555C" w:rsidRDefault="00501AB0" w:rsidP="00C71A07">
            <w:pPr>
              <w:widowControl/>
              <w:jc w:val="left"/>
            </w:pPr>
            <w:r w:rsidRPr="0026555C">
              <w:rPr>
                <w:rFonts w:ascii="微软雅黑" w:eastAsia="微软雅黑" w:hAnsi="微软雅黑" w:hint="eastAsia"/>
                <w:sz w:val="24"/>
              </w:rPr>
              <w:t>《泡泡操》</w:t>
            </w:r>
            <w:r>
              <w:rPr>
                <w:rFonts w:ascii="微软雅黑" w:eastAsia="微软雅黑" w:hAnsi="微软雅黑" w:hint="eastAsia"/>
                <w:sz w:val="24"/>
              </w:rPr>
              <w:t>室内课桌</w:t>
            </w:r>
            <w:r>
              <w:rPr>
                <w:rFonts w:ascii="微软雅黑" w:eastAsia="微软雅黑" w:hAnsi="微软雅黑"/>
                <w:sz w:val="24"/>
              </w:rPr>
              <w:t>操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26555C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每天</w:t>
            </w: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分钟</w:t>
            </w:r>
          </w:p>
        </w:tc>
      </w:tr>
      <w:tr w:rsidR="00501AB0" w:rsidTr="00A94A67">
        <w:tc>
          <w:tcPr>
            <w:tcW w:w="1015" w:type="dxa"/>
            <w:vMerge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501AB0" w:rsidRPr="003140D2" w:rsidRDefault="00501AB0" w:rsidP="00C71A07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国学</w:t>
            </w:r>
            <w:r w:rsidRPr="003140D2">
              <w:rPr>
                <w:rFonts w:ascii="微软雅黑" w:eastAsia="微软雅黑" w:hAnsi="微软雅黑" w:hint="eastAsia"/>
                <w:sz w:val="24"/>
              </w:rPr>
              <w:t>经典诵读</w:t>
            </w:r>
          </w:p>
        </w:tc>
        <w:tc>
          <w:tcPr>
            <w:tcW w:w="4374" w:type="dxa"/>
            <w:shd w:val="clear" w:color="auto" w:fill="auto"/>
          </w:tcPr>
          <w:p w:rsidR="00501AB0" w:rsidRDefault="00501AB0" w:rsidP="00C71A07">
            <w:pPr>
              <w:spacing w:line="320" w:lineRule="exac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《大学》《论语》</w:t>
            </w:r>
            <w:r w:rsidRPr="003140D2">
              <w:rPr>
                <w:rFonts w:ascii="微软雅黑" w:eastAsia="微软雅黑" w:hAnsi="微软雅黑"/>
                <w:sz w:val="24"/>
              </w:rPr>
              <w:t>精选</w:t>
            </w:r>
            <w:r>
              <w:rPr>
                <w:rFonts w:ascii="微软雅黑" w:eastAsia="微软雅黑" w:hAnsi="微软雅黑" w:hint="eastAsia"/>
                <w:sz w:val="24"/>
              </w:rPr>
              <w:t>节选</w:t>
            </w:r>
          </w:p>
          <w:p w:rsidR="00501AB0" w:rsidRPr="003140D2" w:rsidRDefault="00501AB0" w:rsidP="00C71A07">
            <w:pPr>
              <w:spacing w:line="320" w:lineRule="exact"/>
              <w:ind w:firstLineChars="200" w:firstLine="480"/>
              <w:jc w:val="left"/>
              <w:rPr>
                <w:rFonts w:ascii="微软雅黑" w:eastAsia="微软雅黑" w:hAnsi="微软雅黑"/>
                <w:sz w:val="24"/>
              </w:rPr>
            </w:pPr>
            <w:r w:rsidRPr="003140D2">
              <w:rPr>
                <w:rFonts w:ascii="微软雅黑" w:eastAsia="微软雅黑" w:hAnsi="微软雅黑"/>
                <w:sz w:val="24"/>
              </w:rPr>
              <w:t>晨读</w:t>
            </w:r>
            <w:r w:rsidRPr="003140D2">
              <w:rPr>
                <w:rFonts w:ascii="微软雅黑" w:eastAsia="微软雅黑" w:hAnsi="微软雅黑" w:hint="eastAsia"/>
                <w:sz w:val="24"/>
              </w:rPr>
              <w:t>晨练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1AB0" w:rsidRPr="00E86F6D" w:rsidRDefault="00501AB0" w:rsidP="00C71A0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每天10分钟</w:t>
            </w:r>
          </w:p>
        </w:tc>
      </w:tr>
    </w:tbl>
    <w:p w:rsidR="00501AB0" w:rsidRDefault="00C40478" w:rsidP="0010172E">
      <w:pPr>
        <w:rPr>
          <w:rFonts w:ascii="Calibri" w:hAnsi="Calibri"/>
          <w:color w:val="000000" w:themeColor="text1"/>
          <w:szCs w:val="22"/>
        </w:rPr>
      </w:pPr>
      <w:r>
        <w:rPr>
          <w:rFonts w:ascii="Calibri" w:hAnsi="Calibri" w:hint="eastAsia"/>
          <w:color w:val="000000" w:themeColor="text1"/>
          <w:szCs w:val="22"/>
        </w:rPr>
        <w:t>课表拟定，若微调以实际上课安排为准。</w:t>
      </w:r>
    </w:p>
    <w:p w:rsidR="00501AB0" w:rsidRDefault="00501AB0" w:rsidP="0010172E">
      <w:pPr>
        <w:rPr>
          <w:rFonts w:ascii="Calibri" w:hAnsi="Calibri"/>
          <w:color w:val="000000" w:themeColor="text1"/>
          <w:szCs w:val="22"/>
        </w:rPr>
      </w:pPr>
    </w:p>
    <w:p w:rsidR="00A94A67" w:rsidRDefault="00A94A67" w:rsidP="0010172E">
      <w:pPr>
        <w:rPr>
          <w:rFonts w:ascii="Calibri" w:hAnsi="Calibri"/>
          <w:color w:val="000000" w:themeColor="text1"/>
          <w:szCs w:val="22"/>
        </w:rPr>
      </w:pPr>
    </w:p>
    <w:p w:rsidR="0010172E" w:rsidRPr="00C403C8" w:rsidRDefault="0010172E" w:rsidP="0010172E">
      <w:pPr>
        <w:rPr>
          <w:rFonts w:ascii="Calibri" w:hAnsi="Calibri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-164465</wp:posOffset>
            </wp:positionV>
            <wp:extent cx="2400300" cy="804545"/>
            <wp:effectExtent l="0" t="0" r="0" b="0"/>
            <wp:wrapNone/>
            <wp:docPr id="3" name="图片 3" descr="清华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清华页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72E" w:rsidRDefault="0010172E" w:rsidP="0010172E">
      <w:pPr>
        <w:jc w:val="center"/>
        <w:rPr>
          <w:rFonts w:ascii="仿宋_GB2312" w:eastAsia="仿宋_GB2312" w:hAnsi="微软雅黑"/>
          <w:b/>
          <w:color w:val="FF0000"/>
          <w:sz w:val="32"/>
          <w:szCs w:val="32"/>
        </w:rPr>
      </w:pPr>
    </w:p>
    <w:p w:rsidR="0010172E" w:rsidRDefault="0010172E" w:rsidP="00B37C02">
      <w:pPr>
        <w:adjustRightInd w:val="0"/>
        <w:snapToGrid w:val="0"/>
        <w:ind w:firstLineChars="500" w:firstLine="1606"/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仿宋_GB2312" w:eastAsia="仿宋_GB2312" w:hAnsi="微软雅黑"/>
          <w:b/>
          <w:color w:val="FF0000"/>
          <w:sz w:val="32"/>
          <w:szCs w:val="32"/>
        </w:rPr>
        <w:br/>
      </w:r>
      <w:r w:rsidR="00AA0176">
        <w:rPr>
          <w:rFonts w:ascii="宋体" w:hAnsi="宋体"/>
          <w:b/>
          <w:noProof/>
          <w:color w:val="FF0000"/>
          <w:sz w:val="32"/>
          <w:szCs w:val="32"/>
        </w:rPr>
        <w:pict>
          <v:line id="直接连接符 4" o:spid="_x0000_s1027" style="position:absolute;left:0;text-align:left;z-index:251663360;visibility:visible;mso-position-horizontal-relative:text;mso-position-vertical-relative:text" from="-18.5pt,3.7pt" to="49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c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PhteT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" strokecolor="red" strokeweight="1.5pt"/>
        </w:pict>
      </w:r>
      <w:r w:rsidRPr="008D384A">
        <w:rPr>
          <w:rFonts w:ascii="宋体" w:hAnsi="宋体" w:hint="eastAsia"/>
          <w:b/>
          <w:color w:val="FF0000"/>
          <w:sz w:val="32"/>
          <w:szCs w:val="32"/>
        </w:rPr>
        <w:t>清华大学</w:t>
      </w:r>
      <w:r w:rsidR="009C69F0" w:rsidRPr="008D384A">
        <w:rPr>
          <w:rFonts w:ascii="宋体" w:hAnsi="宋体" w:hint="eastAsia"/>
          <w:b/>
          <w:color w:val="FF0000"/>
          <w:sz w:val="32"/>
          <w:szCs w:val="32"/>
        </w:rPr>
        <w:t>新常态</w:t>
      </w:r>
      <w:r w:rsidR="00552972">
        <w:rPr>
          <w:rFonts w:ascii="宋体" w:hAnsi="宋体" w:hint="eastAsia"/>
          <w:b/>
          <w:color w:val="FF0000"/>
          <w:sz w:val="32"/>
          <w:szCs w:val="32"/>
        </w:rPr>
        <w:t>·</w:t>
      </w:r>
      <w:r w:rsidR="00165C3D">
        <w:rPr>
          <w:rFonts w:ascii="宋体" w:hAnsi="宋体" w:hint="eastAsia"/>
          <w:b/>
          <w:color w:val="FF0000"/>
          <w:sz w:val="32"/>
          <w:szCs w:val="32"/>
        </w:rPr>
        <w:t>机遇与卓越领导力研修</w:t>
      </w:r>
      <w:r w:rsidRPr="008D384A">
        <w:rPr>
          <w:rFonts w:ascii="宋体" w:hAnsi="宋体" w:hint="eastAsia"/>
          <w:b/>
          <w:color w:val="FF0000"/>
          <w:sz w:val="32"/>
          <w:szCs w:val="32"/>
        </w:rPr>
        <w:t>班报名表</w:t>
      </w:r>
    </w:p>
    <w:p w:rsidR="008D384A" w:rsidRPr="00552972" w:rsidRDefault="008D384A" w:rsidP="008D384A">
      <w:pPr>
        <w:adjustRightInd w:val="0"/>
        <w:snapToGrid w:val="0"/>
        <w:ind w:firstLineChars="500" w:firstLine="1606"/>
        <w:rPr>
          <w:rFonts w:ascii="仿宋_GB2312" w:eastAsia="仿宋_GB2312" w:hAnsi="微软雅黑"/>
          <w:b/>
          <w:color w:val="FF0000"/>
          <w:sz w:val="32"/>
          <w:szCs w:val="3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5"/>
        <w:gridCol w:w="1286"/>
        <w:gridCol w:w="7"/>
        <w:gridCol w:w="991"/>
        <w:gridCol w:w="1867"/>
        <w:gridCol w:w="1365"/>
        <w:gridCol w:w="1080"/>
        <w:gridCol w:w="360"/>
        <w:gridCol w:w="1620"/>
      </w:tblGrid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贴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处</w:t>
            </w: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    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 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    务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   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传 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 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公司网址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E—mail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114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教育经历</w:t>
            </w:r>
          </w:p>
        </w:tc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15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是否住宿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□是       □否               </w:t>
            </w:r>
          </w:p>
        </w:tc>
      </w:tr>
      <w:tr w:rsidR="0010172E" w:rsidTr="00ED3FD4">
        <w:trPr>
          <w:trHeight w:val="107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代办报名联系方式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代办人：              手机 ：                    邮箱：</w:t>
            </w:r>
          </w:p>
        </w:tc>
      </w:tr>
      <w:tr w:rsidR="0010172E" w:rsidTr="00ED3FD4">
        <w:trPr>
          <w:trHeight w:val="1583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   系</w:t>
            </w: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方   式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联 系 人:</w:t>
            </w:r>
            <w:r>
              <w:rPr>
                <w:rFonts w:ascii="宋体" w:hAnsi="宋体" w:cs="Tahoma" w:hint="eastAsia"/>
                <w:szCs w:val="21"/>
              </w:rPr>
              <w:t xml:space="preserve"> </w:t>
            </w:r>
            <w:r w:rsidR="006E1796">
              <w:rPr>
                <w:rFonts w:ascii="宋体" w:hAnsi="宋体" w:cs="Tahoma" w:hint="eastAsia"/>
                <w:szCs w:val="21"/>
              </w:rPr>
              <w:t>张老师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  </w:t>
            </w:r>
            <w:r w:rsidR="007F26AA">
              <w:rPr>
                <w:rFonts w:ascii="宋体" w:hAnsi="宋体" w:cs="Tahoma" w:hint="eastAsia"/>
                <w:b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    电子邮箱：</w:t>
            </w:r>
            <w:r w:rsidR="007F26AA">
              <w:rPr>
                <w:rFonts w:ascii="宋体" w:hAnsi="宋体" w:cs="Tahoma" w:hint="eastAsia"/>
                <w:szCs w:val="21"/>
              </w:rPr>
              <w:t>893774932</w:t>
            </w:r>
            <w:r>
              <w:rPr>
                <w:rFonts w:ascii="宋体" w:hAnsi="宋体" w:cs="Tahoma" w:hint="eastAsia"/>
                <w:szCs w:val="21"/>
              </w:rPr>
              <w:t>@</w:t>
            </w:r>
            <w:r w:rsidR="007F26AA">
              <w:rPr>
                <w:rFonts w:ascii="宋体" w:hAnsi="宋体" w:cs="Tahoma" w:hint="eastAsia"/>
                <w:szCs w:val="21"/>
              </w:rPr>
              <w:t>qq</w:t>
            </w:r>
            <w:r>
              <w:rPr>
                <w:rFonts w:ascii="宋体" w:hAnsi="宋体" w:cs="Tahoma" w:hint="eastAsia"/>
                <w:szCs w:val="21"/>
              </w:rPr>
              <w:t>.com</w:t>
            </w:r>
          </w:p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电    话:</w:t>
            </w:r>
            <w:r>
              <w:rPr>
                <w:rFonts w:ascii="宋体" w:hAnsi="宋体" w:cs="Tahoma" w:hint="eastAsia"/>
                <w:szCs w:val="21"/>
              </w:rPr>
              <w:t xml:space="preserve"> 010-</w:t>
            </w:r>
            <w:r w:rsidR="007F26AA">
              <w:rPr>
                <w:rFonts w:ascii="宋体" w:hAnsi="宋体" w:cs="Tahoma" w:hint="eastAsia"/>
                <w:szCs w:val="21"/>
              </w:rPr>
              <w:t xml:space="preserve">57100393   </w:t>
            </w:r>
            <w:r>
              <w:rPr>
                <w:rFonts w:ascii="宋体" w:hAnsi="宋体" w:cs="Tahoma" w:hint="eastAsia"/>
                <w:b/>
                <w:szCs w:val="21"/>
              </w:rPr>
              <w:t>传    真：</w:t>
            </w:r>
            <w:r>
              <w:rPr>
                <w:rFonts w:ascii="宋体" w:hAnsi="宋体" w:cs="Tahoma" w:hint="eastAsia"/>
                <w:szCs w:val="21"/>
              </w:rPr>
              <w:t>010-</w:t>
            </w:r>
            <w:r w:rsidR="007F26AA">
              <w:rPr>
                <w:rFonts w:ascii="宋体" w:hAnsi="宋体" w:cs="Tahoma" w:hint="eastAsia"/>
                <w:szCs w:val="21"/>
              </w:rPr>
              <w:t>69729883</w:t>
            </w: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地    址：</w:t>
            </w:r>
            <w:r>
              <w:rPr>
                <w:rFonts w:ascii="宋体" w:hAnsi="宋体" w:hint="eastAsia"/>
                <w:szCs w:val="21"/>
              </w:rPr>
              <w:t xml:space="preserve">清华大学华业大厦三区二层3206室     </w:t>
            </w:r>
            <w:r>
              <w:rPr>
                <w:rFonts w:ascii="宋体" w:hAnsi="宋体" w:cs="Tahoma" w:hint="eastAsia"/>
                <w:b/>
                <w:bCs/>
                <w:szCs w:val="21"/>
              </w:rPr>
              <w:t>邮    编：</w:t>
            </w:r>
            <w:r>
              <w:rPr>
                <w:rFonts w:ascii="宋体" w:hAnsi="宋体" w:cs="Tahoma" w:hint="eastAsia"/>
                <w:bCs/>
                <w:szCs w:val="21"/>
              </w:rPr>
              <w:t>100084</w:t>
            </w:r>
          </w:p>
        </w:tc>
      </w:tr>
      <w:tr w:rsidR="0010172E" w:rsidTr="00ED3FD4">
        <w:trPr>
          <w:trHeight w:val="1801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320" w:lineRule="atLeast"/>
              <w:ind w:firstLineChars="50" w:firstLine="105"/>
              <w:rPr>
                <w:rFonts w:ascii="宋体" w:hAnsi="宋体" w:cs="Tahoma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汇  款</w:t>
            </w:r>
          </w:p>
          <w:p w:rsidR="0010172E" w:rsidRDefault="0010172E" w:rsidP="00ED3FD4">
            <w:pPr>
              <w:spacing w:line="320" w:lineRule="atLeast"/>
              <w:ind w:firstLineChars="50" w:firstLine="105"/>
              <w:rPr>
                <w:rFonts w:ascii="宋体" w:hAnsi="宋体" w:cs="Tahoma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地  址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请收到录取通知书后办理汇款，学费统一汇款到清华大学指定账户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开 户 行：中国工商银行北京分行海淀西区支行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帐     号：0200  0045  0908   9131  550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 xml:space="preserve">名     </w:t>
            </w:r>
            <w:r w:rsidR="00E540CB">
              <w:rPr>
                <w:rFonts w:ascii="宋体" w:hAnsi="宋体" w:cs="Tahoma" w:hint="eastAsia"/>
                <w:bCs/>
                <w:szCs w:val="21"/>
              </w:rPr>
              <w:t>称：清华大学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 xml:space="preserve">注：汇款时请注明***（学员名字）学费    </w:t>
            </w:r>
          </w:p>
        </w:tc>
      </w:tr>
    </w:tbl>
    <w:p w:rsidR="00AF266C" w:rsidRPr="0010172E" w:rsidRDefault="00AF266C"/>
    <w:sectPr w:rsidR="00AF266C" w:rsidRPr="0010172E" w:rsidSect="00AA017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FA" w:rsidRDefault="00766DFA" w:rsidP="00F90060">
      <w:r>
        <w:separator/>
      </w:r>
    </w:p>
  </w:endnote>
  <w:endnote w:type="continuationSeparator" w:id="1">
    <w:p w:rsidR="00766DFA" w:rsidRDefault="00766DFA" w:rsidP="00F9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7549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B306C" w:rsidRDefault="00AA0176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B30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B306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B30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4753" w:rsidRDefault="000B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FA" w:rsidRDefault="00766DFA" w:rsidP="00F90060">
      <w:r>
        <w:separator/>
      </w:r>
    </w:p>
  </w:footnote>
  <w:footnote w:type="continuationSeparator" w:id="1">
    <w:p w:rsidR="00766DFA" w:rsidRDefault="00766DFA" w:rsidP="00F9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5AA"/>
    <w:multiLevelType w:val="hybridMultilevel"/>
    <w:tmpl w:val="E91C8DD8"/>
    <w:lvl w:ilvl="0" w:tplc="02747026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953"/>
    <w:rsid w:val="00000EA5"/>
    <w:rsid w:val="00002E69"/>
    <w:rsid w:val="000062BE"/>
    <w:rsid w:val="00007399"/>
    <w:rsid w:val="00023CDB"/>
    <w:rsid w:val="000259FD"/>
    <w:rsid w:val="00030481"/>
    <w:rsid w:val="000359C8"/>
    <w:rsid w:val="000434F7"/>
    <w:rsid w:val="00063136"/>
    <w:rsid w:val="000671E9"/>
    <w:rsid w:val="00077F0D"/>
    <w:rsid w:val="00081ABB"/>
    <w:rsid w:val="000B2F18"/>
    <w:rsid w:val="000B4753"/>
    <w:rsid w:val="000B63C8"/>
    <w:rsid w:val="000E1C60"/>
    <w:rsid w:val="000E425E"/>
    <w:rsid w:val="000F51B8"/>
    <w:rsid w:val="0010172E"/>
    <w:rsid w:val="00106289"/>
    <w:rsid w:val="001075E4"/>
    <w:rsid w:val="00120844"/>
    <w:rsid w:val="001258BF"/>
    <w:rsid w:val="0013179C"/>
    <w:rsid w:val="00133955"/>
    <w:rsid w:val="00146F8D"/>
    <w:rsid w:val="00165C3D"/>
    <w:rsid w:val="0019500A"/>
    <w:rsid w:val="001A1AE3"/>
    <w:rsid w:val="001A584B"/>
    <w:rsid w:val="001B5155"/>
    <w:rsid w:val="001D64AD"/>
    <w:rsid w:val="002148F7"/>
    <w:rsid w:val="00216FC6"/>
    <w:rsid w:val="00221ED5"/>
    <w:rsid w:val="00235982"/>
    <w:rsid w:val="00246898"/>
    <w:rsid w:val="00271E39"/>
    <w:rsid w:val="00282862"/>
    <w:rsid w:val="00291C93"/>
    <w:rsid w:val="002B306C"/>
    <w:rsid w:val="002B5503"/>
    <w:rsid w:val="002C0E86"/>
    <w:rsid w:val="002D51A4"/>
    <w:rsid w:val="002E1280"/>
    <w:rsid w:val="002E5E18"/>
    <w:rsid w:val="00305BFA"/>
    <w:rsid w:val="00312380"/>
    <w:rsid w:val="0031264F"/>
    <w:rsid w:val="00314502"/>
    <w:rsid w:val="00320CB6"/>
    <w:rsid w:val="003A20F1"/>
    <w:rsid w:val="003B529D"/>
    <w:rsid w:val="003C0DCD"/>
    <w:rsid w:val="003C6C7B"/>
    <w:rsid w:val="003D5135"/>
    <w:rsid w:val="00410FF1"/>
    <w:rsid w:val="0042270F"/>
    <w:rsid w:val="00422E03"/>
    <w:rsid w:val="00437E9B"/>
    <w:rsid w:val="00453694"/>
    <w:rsid w:val="00453D06"/>
    <w:rsid w:val="00454316"/>
    <w:rsid w:val="00456675"/>
    <w:rsid w:val="00460A3C"/>
    <w:rsid w:val="00463F20"/>
    <w:rsid w:val="00481F00"/>
    <w:rsid w:val="004832C6"/>
    <w:rsid w:val="004B495F"/>
    <w:rsid w:val="004C1A5F"/>
    <w:rsid w:val="004C708C"/>
    <w:rsid w:val="004F59B3"/>
    <w:rsid w:val="004F7434"/>
    <w:rsid w:val="00501AB0"/>
    <w:rsid w:val="005135D5"/>
    <w:rsid w:val="00514B23"/>
    <w:rsid w:val="005163AB"/>
    <w:rsid w:val="00521A7C"/>
    <w:rsid w:val="00532401"/>
    <w:rsid w:val="00543554"/>
    <w:rsid w:val="00547FD2"/>
    <w:rsid w:val="00552972"/>
    <w:rsid w:val="0055356B"/>
    <w:rsid w:val="0055712A"/>
    <w:rsid w:val="005608FB"/>
    <w:rsid w:val="005717F2"/>
    <w:rsid w:val="005957D9"/>
    <w:rsid w:val="00604F73"/>
    <w:rsid w:val="00617862"/>
    <w:rsid w:val="006232A6"/>
    <w:rsid w:val="00675ADD"/>
    <w:rsid w:val="00681035"/>
    <w:rsid w:val="006866A5"/>
    <w:rsid w:val="00691BC7"/>
    <w:rsid w:val="00695A95"/>
    <w:rsid w:val="006A5A93"/>
    <w:rsid w:val="006A624E"/>
    <w:rsid w:val="006B1DBF"/>
    <w:rsid w:val="006C2984"/>
    <w:rsid w:val="006D7B5A"/>
    <w:rsid w:val="006E0711"/>
    <w:rsid w:val="006E1796"/>
    <w:rsid w:val="006E7F61"/>
    <w:rsid w:val="006F35A0"/>
    <w:rsid w:val="0071100B"/>
    <w:rsid w:val="00716493"/>
    <w:rsid w:val="00731D9E"/>
    <w:rsid w:val="00736104"/>
    <w:rsid w:val="00743332"/>
    <w:rsid w:val="0074646C"/>
    <w:rsid w:val="00765073"/>
    <w:rsid w:val="00766DFA"/>
    <w:rsid w:val="00782D32"/>
    <w:rsid w:val="007B173B"/>
    <w:rsid w:val="007B70D7"/>
    <w:rsid w:val="007B789D"/>
    <w:rsid w:val="007C2BF9"/>
    <w:rsid w:val="007C5011"/>
    <w:rsid w:val="007E7D48"/>
    <w:rsid w:val="007F26AA"/>
    <w:rsid w:val="00814EE5"/>
    <w:rsid w:val="00816B18"/>
    <w:rsid w:val="00820CD6"/>
    <w:rsid w:val="008351C3"/>
    <w:rsid w:val="00845BB4"/>
    <w:rsid w:val="008461DC"/>
    <w:rsid w:val="008644F7"/>
    <w:rsid w:val="00872508"/>
    <w:rsid w:val="008735DB"/>
    <w:rsid w:val="00880655"/>
    <w:rsid w:val="008914E3"/>
    <w:rsid w:val="00896A7E"/>
    <w:rsid w:val="008A3E65"/>
    <w:rsid w:val="008B255D"/>
    <w:rsid w:val="008C301A"/>
    <w:rsid w:val="008D0934"/>
    <w:rsid w:val="008D384A"/>
    <w:rsid w:val="008D7EBF"/>
    <w:rsid w:val="008E6C40"/>
    <w:rsid w:val="00906DFB"/>
    <w:rsid w:val="00920FF8"/>
    <w:rsid w:val="009238BF"/>
    <w:rsid w:val="00951EB6"/>
    <w:rsid w:val="0096621C"/>
    <w:rsid w:val="009A0FFE"/>
    <w:rsid w:val="009B05C4"/>
    <w:rsid w:val="009B5C72"/>
    <w:rsid w:val="009C69F0"/>
    <w:rsid w:val="009C7414"/>
    <w:rsid w:val="009D72D4"/>
    <w:rsid w:val="009E2956"/>
    <w:rsid w:val="009E5E7C"/>
    <w:rsid w:val="009E7EEE"/>
    <w:rsid w:val="00A1127E"/>
    <w:rsid w:val="00A1170B"/>
    <w:rsid w:val="00A214C2"/>
    <w:rsid w:val="00A220F6"/>
    <w:rsid w:val="00A3289A"/>
    <w:rsid w:val="00A32B72"/>
    <w:rsid w:val="00A32BC6"/>
    <w:rsid w:val="00A35A8D"/>
    <w:rsid w:val="00A554D3"/>
    <w:rsid w:val="00A620A3"/>
    <w:rsid w:val="00A81C57"/>
    <w:rsid w:val="00A81F22"/>
    <w:rsid w:val="00A91F99"/>
    <w:rsid w:val="00A94A67"/>
    <w:rsid w:val="00AA0176"/>
    <w:rsid w:val="00AA3C0B"/>
    <w:rsid w:val="00AA5ADD"/>
    <w:rsid w:val="00AB4680"/>
    <w:rsid w:val="00AB66A1"/>
    <w:rsid w:val="00AC3FF7"/>
    <w:rsid w:val="00AC5A4E"/>
    <w:rsid w:val="00AC66E3"/>
    <w:rsid w:val="00AF07D9"/>
    <w:rsid w:val="00AF266C"/>
    <w:rsid w:val="00B013B7"/>
    <w:rsid w:val="00B01884"/>
    <w:rsid w:val="00B05659"/>
    <w:rsid w:val="00B37C02"/>
    <w:rsid w:val="00B4791E"/>
    <w:rsid w:val="00B57198"/>
    <w:rsid w:val="00B81275"/>
    <w:rsid w:val="00BA5953"/>
    <w:rsid w:val="00BB6FD1"/>
    <w:rsid w:val="00BC4B81"/>
    <w:rsid w:val="00BE7242"/>
    <w:rsid w:val="00BF7BE2"/>
    <w:rsid w:val="00C27935"/>
    <w:rsid w:val="00C340CD"/>
    <w:rsid w:val="00C36BBC"/>
    <w:rsid w:val="00C403C8"/>
    <w:rsid w:val="00C40478"/>
    <w:rsid w:val="00C54FC1"/>
    <w:rsid w:val="00C8005D"/>
    <w:rsid w:val="00C80C9C"/>
    <w:rsid w:val="00C8626D"/>
    <w:rsid w:val="00C91313"/>
    <w:rsid w:val="00CA08F1"/>
    <w:rsid w:val="00CB6C17"/>
    <w:rsid w:val="00CD2496"/>
    <w:rsid w:val="00CD5315"/>
    <w:rsid w:val="00CD6A65"/>
    <w:rsid w:val="00CE22A2"/>
    <w:rsid w:val="00CF44D3"/>
    <w:rsid w:val="00D12541"/>
    <w:rsid w:val="00D14F1E"/>
    <w:rsid w:val="00D60DB3"/>
    <w:rsid w:val="00D61C3A"/>
    <w:rsid w:val="00D62464"/>
    <w:rsid w:val="00D76AB8"/>
    <w:rsid w:val="00DE50B6"/>
    <w:rsid w:val="00DE5617"/>
    <w:rsid w:val="00DF1D5E"/>
    <w:rsid w:val="00DF4A3A"/>
    <w:rsid w:val="00E01296"/>
    <w:rsid w:val="00E06484"/>
    <w:rsid w:val="00E20BA6"/>
    <w:rsid w:val="00E213C6"/>
    <w:rsid w:val="00E23668"/>
    <w:rsid w:val="00E26EBB"/>
    <w:rsid w:val="00E33F6A"/>
    <w:rsid w:val="00E540CB"/>
    <w:rsid w:val="00E73950"/>
    <w:rsid w:val="00E75621"/>
    <w:rsid w:val="00E81152"/>
    <w:rsid w:val="00E8680C"/>
    <w:rsid w:val="00EC7C83"/>
    <w:rsid w:val="00ED0078"/>
    <w:rsid w:val="00EE4EBF"/>
    <w:rsid w:val="00EE5E58"/>
    <w:rsid w:val="00EE6598"/>
    <w:rsid w:val="00EE6B2E"/>
    <w:rsid w:val="00F161AB"/>
    <w:rsid w:val="00F30429"/>
    <w:rsid w:val="00F33C64"/>
    <w:rsid w:val="00F34A30"/>
    <w:rsid w:val="00F440DE"/>
    <w:rsid w:val="00F56346"/>
    <w:rsid w:val="00F6153E"/>
    <w:rsid w:val="00F65C0D"/>
    <w:rsid w:val="00F7756C"/>
    <w:rsid w:val="00F90060"/>
    <w:rsid w:val="00FA57A3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D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79371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7857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682F-FFDE-46FF-9FA9-7B76630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88</cp:revision>
  <dcterms:created xsi:type="dcterms:W3CDTF">2015-04-14T02:37:00Z</dcterms:created>
  <dcterms:modified xsi:type="dcterms:W3CDTF">2017-01-09T08:13:00Z</dcterms:modified>
</cp:coreProperties>
</file>